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8B2" w:rsidRDefault="00B73A5B" w:rsidP="00BB14DF">
      <w:pPr>
        <w:jc w:val="left"/>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58240" behindDoc="0" locked="0" layoutInCell="1" allowOverlap="1">
                <wp:simplePos x="0" y="0"/>
                <wp:positionH relativeFrom="margin">
                  <wp:posOffset>2324100</wp:posOffset>
                </wp:positionH>
                <wp:positionV relativeFrom="paragraph">
                  <wp:posOffset>-250190</wp:posOffset>
                </wp:positionV>
                <wp:extent cx="2209800" cy="1158654"/>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1586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6AF3" w:rsidRPr="00282157" w:rsidRDefault="00C16AF3" w:rsidP="00635F11">
                            <w:pPr>
                              <w:jc w:val="center"/>
                              <w:rPr>
                                <w:rFonts w:asciiTheme="minorHAnsi" w:hAnsiTheme="minorHAnsi"/>
                                <w:sz w:val="22"/>
                                <w:szCs w:val="22"/>
                              </w:rPr>
                            </w:pPr>
                            <w:r w:rsidRPr="00282157">
                              <w:rPr>
                                <w:rFonts w:asciiTheme="minorHAnsi" w:hAnsiTheme="minorHAnsi"/>
                                <w:sz w:val="22"/>
                                <w:szCs w:val="22"/>
                              </w:rPr>
                              <w:t>Board of Directors</w:t>
                            </w:r>
                          </w:p>
                          <w:p w:rsidR="00C16AF3" w:rsidRPr="00282157" w:rsidRDefault="00C16AF3" w:rsidP="00635F11">
                            <w:pPr>
                              <w:jc w:val="center"/>
                              <w:rPr>
                                <w:rFonts w:asciiTheme="minorHAnsi" w:hAnsiTheme="minorHAnsi"/>
                                <w:b/>
                                <w:sz w:val="22"/>
                                <w:szCs w:val="22"/>
                              </w:rPr>
                            </w:pPr>
                            <w:r>
                              <w:rPr>
                                <w:rFonts w:asciiTheme="minorHAnsi" w:hAnsiTheme="minorHAnsi"/>
                                <w:b/>
                                <w:sz w:val="22"/>
                                <w:szCs w:val="22"/>
                              </w:rPr>
                              <w:t>Finance</w:t>
                            </w:r>
                            <w:r w:rsidRPr="00282157">
                              <w:rPr>
                                <w:rFonts w:asciiTheme="minorHAnsi" w:hAnsiTheme="minorHAnsi"/>
                                <w:b/>
                                <w:sz w:val="22"/>
                                <w:szCs w:val="22"/>
                              </w:rPr>
                              <w:t xml:space="preserve"> Committee</w:t>
                            </w:r>
                          </w:p>
                          <w:p w:rsidR="00C16AF3" w:rsidRPr="00282157" w:rsidRDefault="00C16AF3" w:rsidP="00635F11">
                            <w:pPr>
                              <w:jc w:val="center"/>
                              <w:rPr>
                                <w:rFonts w:asciiTheme="minorHAnsi" w:hAnsiTheme="minorHAnsi"/>
                                <w:b/>
                                <w:sz w:val="22"/>
                                <w:szCs w:val="22"/>
                              </w:rPr>
                            </w:pPr>
                            <w:r w:rsidRPr="00282157">
                              <w:rPr>
                                <w:rFonts w:asciiTheme="minorHAnsi" w:hAnsiTheme="minorHAnsi"/>
                                <w:b/>
                                <w:sz w:val="22"/>
                                <w:szCs w:val="22"/>
                              </w:rPr>
                              <w:t>Minutes</w:t>
                            </w:r>
                          </w:p>
                          <w:p w:rsidR="00C16AF3" w:rsidRPr="00282157" w:rsidRDefault="00C16AF3" w:rsidP="00635F11">
                            <w:pPr>
                              <w:jc w:val="center"/>
                              <w:rPr>
                                <w:rFonts w:asciiTheme="minorHAnsi" w:hAnsiTheme="minorHAnsi"/>
                                <w:sz w:val="22"/>
                                <w:szCs w:val="22"/>
                              </w:rPr>
                            </w:pPr>
                          </w:p>
                          <w:p w:rsidR="00C16AF3" w:rsidRPr="00282157" w:rsidRDefault="00D2368E" w:rsidP="003A3652">
                            <w:pPr>
                              <w:jc w:val="center"/>
                              <w:rPr>
                                <w:rFonts w:asciiTheme="minorHAnsi" w:hAnsiTheme="minorHAnsi"/>
                                <w:sz w:val="22"/>
                                <w:szCs w:val="22"/>
                              </w:rPr>
                            </w:pPr>
                            <w:r>
                              <w:rPr>
                                <w:rFonts w:asciiTheme="minorHAnsi" w:hAnsiTheme="minorHAnsi"/>
                                <w:sz w:val="22"/>
                                <w:szCs w:val="22"/>
                              </w:rPr>
                              <w:t>March 27</w:t>
                            </w:r>
                            <w:r w:rsidR="00170DB4">
                              <w:rPr>
                                <w:rFonts w:asciiTheme="minorHAnsi" w:hAnsiTheme="minorHAnsi"/>
                                <w:sz w:val="22"/>
                                <w:szCs w:val="22"/>
                              </w:rPr>
                              <w:t>, 2019 – 10:30 am</w:t>
                            </w:r>
                          </w:p>
                          <w:p w:rsidR="00C16AF3" w:rsidRPr="00282157" w:rsidRDefault="00C16AF3" w:rsidP="00635F11">
                            <w:pPr>
                              <w:jc w:val="center"/>
                              <w:rPr>
                                <w:rFonts w:asciiTheme="minorHAnsi" w:hAnsiTheme="minorHAnsi"/>
                                <w:sz w:val="22"/>
                                <w:szCs w:val="22"/>
                              </w:rPr>
                            </w:pPr>
                            <w:r w:rsidRPr="00282157">
                              <w:rPr>
                                <w:rFonts w:asciiTheme="minorHAnsi" w:hAnsiTheme="minorHAnsi"/>
                                <w:sz w:val="22"/>
                                <w:szCs w:val="22"/>
                              </w:rPr>
                              <w:t>Boardroom (</w:t>
                            </w:r>
                            <w:r w:rsidR="00D2368E">
                              <w:rPr>
                                <w:rFonts w:asciiTheme="minorHAnsi" w:hAnsiTheme="minorHAnsi"/>
                                <w:sz w:val="22"/>
                                <w:szCs w:val="22"/>
                              </w:rPr>
                              <w:t>Fall River Mills</w:t>
                            </w:r>
                            <w:r w:rsidRPr="00282157">
                              <w:rPr>
                                <w:rFonts w:asciiTheme="minorHAnsi" w:hAnsiTheme="minorHAns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3pt;margin-top:-19.7pt;width:174pt;height:91.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" stroked="f">
                <v:textbox>
                  <w:txbxContent>
                    <w:p w:rsidR="00C16AF3" w:rsidRPr="00282157" w:rsidRDefault="00C16AF3" w:rsidP="00635F11">
                      <w:pPr>
                        <w:jc w:val="center"/>
                        <w:rPr>
                          <w:rFonts w:asciiTheme="minorHAnsi" w:hAnsiTheme="minorHAnsi"/>
                          <w:sz w:val="22"/>
                          <w:szCs w:val="22"/>
                        </w:rPr>
                      </w:pPr>
                      <w:r w:rsidRPr="00282157">
                        <w:rPr>
                          <w:rFonts w:asciiTheme="minorHAnsi" w:hAnsiTheme="minorHAnsi"/>
                          <w:sz w:val="22"/>
                          <w:szCs w:val="22"/>
                        </w:rPr>
                        <w:t>Board of Directors</w:t>
                      </w:r>
                    </w:p>
                    <w:p w:rsidR="00C16AF3" w:rsidRPr="00282157" w:rsidRDefault="00C16AF3" w:rsidP="00635F11">
                      <w:pPr>
                        <w:jc w:val="center"/>
                        <w:rPr>
                          <w:rFonts w:asciiTheme="minorHAnsi" w:hAnsiTheme="minorHAnsi"/>
                          <w:b/>
                          <w:sz w:val="22"/>
                          <w:szCs w:val="22"/>
                        </w:rPr>
                      </w:pPr>
                      <w:r>
                        <w:rPr>
                          <w:rFonts w:asciiTheme="minorHAnsi" w:hAnsiTheme="minorHAnsi"/>
                          <w:b/>
                          <w:sz w:val="22"/>
                          <w:szCs w:val="22"/>
                        </w:rPr>
                        <w:t>Finance</w:t>
                      </w:r>
                      <w:r w:rsidRPr="00282157">
                        <w:rPr>
                          <w:rFonts w:asciiTheme="minorHAnsi" w:hAnsiTheme="minorHAnsi"/>
                          <w:b/>
                          <w:sz w:val="22"/>
                          <w:szCs w:val="22"/>
                        </w:rPr>
                        <w:t xml:space="preserve"> Committee</w:t>
                      </w:r>
                    </w:p>
                    <w:p w:rsidR="00C16AF3" w:rsidRPr="00282157" w:rsidRDefault="00C16AF3" w:rsidP="00635F11">
                      <w:pPr>
                        <w:jc w:val="center"/>
                        <w:rPr>
                          <w:rFonts w:asciiTheme="minorHAnsi" w:hAnsiTheme="minorHAnsi"/>
                          <w:b/>
                          <w:sz w:val="22"/>
                          <w:szCs w:val="22"/>
                        </w:rPr>
                      </w:pPr>
                      <w:r w:rsidRPr="00282157">
                        <w:rPr>
                          <w:rFonts w:asciiTheme="minorHAnsi" w:hAnsiTheme="minorHAnsi"/>
                          <w:b/>
                          <w:sz w:val="22"/>
                          <w:szCs w:val="22"/>
                        </w:rPr>
                        <w:t>Minutes</w:t>
                      </w:r>
                    </w:p>
                    <w:p w:rsidR="00C16AF3" w:rsidRPr="00282157" w:rsidRDefault="00C16AF3" w:rsidP="00635F11">
                      <w:pPr>
                        <w:jc w:val="center"/>
                        <w:rPr>
                          <w:rFonts w:asciiTheme="minorHAnsi" w:hAnsiTheme="minorHAnsi"/>
                          <w:sz w:val="22"/>
                          <w:szCs w:val="22"/>
                        </w:rPr>
                      </w:pPr>
                    </w:p>
                    <w:p w:rsidR="00C16AF3" w:rsidRPr="00282157" w:rsidRDefault="00D2368E" w:rsidP="003A3652">
                      <w:pPr>
                        <w:jc w:val="center"/>
                        <w:rPr>
                          <w:rFonts w:asciiTheme="minorHAnsi" w:hAnsiTheme="minorHAnsi"/>
                          <w:sz w:val="22"/>
                          <w:szCs w:val="22"/>
                        </w:rPr>
                      </w:pPr>
                      <w:r>
                        <w:rPr>
                          <w:rFonts w:asciiTheme="minorHAnsi" w:hAnsiTheme="minorHAnsi"/>
                          <w:sz w:val="22"/>
                          <w:szCs w:val="22"/>
                        </w:rPr>
                        <w:t>March 27</w:t>
                      </w:r>
                      <w:r w:rsidR="00170DB4">
                        <w:rPr>
                          <w:rFonts w:asciiTheme="minorHAnsi" w:hAnsiTheme="minorHAnsi"/>
                          <w:sz w:val="22"/>
                          <w:szCs w:val="22"/>
                        </w:rPr>
                        <w:t>, 2019 – 10:30 am</w:t>
                      </w:r>
                    </w:p>
                    <w:p w:rsidR="00C16AF3" w:rsidRPr="00282157" w:rsidRDefault="00C16AF3" w:rsidP="00635F11">
                      <w:pPr>
                        <w:jc w:val="center"/>
                        <w:rPr>
                          <w:rFonts w:asciiTheme="minorHAnsi" w:hAnsiTheme="minorHAnsi"/>
                          <w:sz w:val="22"/>
                          <w:szCs w:val="22"/>
                        </w:rPr>
                      </w:pPr>
                      <w:r w:rsidRPr="00282157">
                        <w:rPr>
                          <w:rFonts w:asciiTheme="minorHAnsi" w:hAnsiTheme="minorHAnsi"/>
                          <w:sz w:val="22"/>
                          <w:szCs w:val="22"/>
                        </w:rPr>
                        <w:t>Boardroom (</w:t>
                      </w:r>
                      <w:r w:rsidR="00D2368E">
                        <w:rPr>
                          <w:rFonts w:asciiTheme="minorHAnsi" w:hAnsiTheme="minorHAnsi"/>
                          <w:sz w:val="22"/>
                          <w:szCs w:val="22"/>
                        </w:rPr>
                        <w:t>Fall River Mills</w:t>
                      </w:r>
                      <w:r w:rsidRPr="00282157">
                        <w:rPr>
                          <w:rFonts w:asciiTheme="minorHAnsi" w:hAnsiTheme="minorHAnsi"/>
                          <w:sz w:val="22"/>
                          <w:szCs w:val="22"/>
                        </w:rPr>
                        <w:t>)</w:t>
                      </w:r>
                    </w:p>
                  </w:txbxContent>
                </v:textbox>
                <w10:wrap anchorx="margin"/>
              </v:shape>
            </w:pict>
          </mc:Fallback>
        </mc:AlternateContent>
      </w:r>
    </w:p>
    <w:p w:rsidR="002C28B2" w:rsidRDefault="002C28B2" w:rsidP="00BB14DF">
      <w:pPr>
        <w:jc w:val="left"/>
        <w:rPr>
          <w:rFonts w:ascii="Times New Roman" w:hAnsi="Times New Roman"/>
          <w:sz w:val="22"/>
          <w:szCs w:val="22"/>
        </w:rPr>
      </w:pPr>
    </w:p>
    <w:p w:rsidR="002C28B2" w:rsidRDefault="002C28B2" w:rsidP="00BB14DF">
      <w:pPr>
        <w:jc w:val="left"/>
        <w:rPr>
          <w:rFonts w:ascii="Times New Roman" w:hAnsi="Times New Roman"/>
          <w:sz w:val="22"/>
          <w:szCs w:val="22"/>
        </w:rPr>
      </w:pPr>
    </w:p>
    <w:p w:rsidR="00C14AB2" w:rsidRDefault="00C14AB2" w:rsidP="00BB14DF">
      <w:pPr>
        <w:jc w:val="left"/>
        <w:rPr>
          <w:rFonts w:ascii="Times New Roman" w:hAnsi="Times New Roman"/>
          <w:sz w:val="22"/>
          <w:szCs w:val="22"/>
        </w:rPr>
      </w:pPr>
    </w:p>
    <w:p w:rsidR="00C14AB2" w:rsidRDefault="00282157" w:rsidP="00282157">
      <w:pPr>
        <w:tabs>
          <w:tab w:val="left" w:pos="8202"/>
        </w:tabs>
        <w:jc w:val="left"/>
        <w:rPr>
          <w:rFonts w:ascii="Times New Roman" w:hAnsi="Times New Roman"/>
          <w:sz w:val="22"/>
          <w:szCs w:val="22"/>
        </w:rPr>
      </w:pPr>
      <w:r>
        <w:rPr>
          <w:rFonts w:ascii="Times New Roman" w:hAnsi="Times New Roman"/>
          <w:sz w:val="22"/>
          <w:szCs w:val="22"/>
        </w:rPr>
        <w:tab/>
      </w:r>
    </w:p>
    <w:p w:rsidR="00635F11" w:rsidRPr="00160DBF" w:rsidRDefault="00384B06" w:rsidP="00BB14DF">
      <w:pPr>
        <w:jc w:val="left"/>
        <w:rPr>
          <w:rFonts w:ascii="Times New Roman" w:hAnsi="Times New Roman"/>
          <w:sz w:val="22"/>
          <w:szCs w:val="22"/>
        </w:rPr>
      </w:pPr>
      <w:r>
        <w:rPr>
          <w:noProof/>
        </w:rPr>
        <mc:AlternateContent>
          <mc:Choice Requires="wps">
            <w:drawing>
              <wp:anchor distT="0" distB="0" distL="114300" distR="114300" simplePos="0" relativeHeight="251660288" behindDoc="0" locked="0" layoutInCell="1" allowOverlap="1">
                <wp:simplePos x="0" y="0"/>
                <wp:positionH relativeFrom="page">
                  <wp:posOffset>419100</wp:posOffset>
                </wp:positionH>
                <wp:positionV relativeFrom="paragraph">
                  <wp:posOffset>66675</wp:posOffset>
                </wp:positionV>
                <wp:extent cx="7054850" cy="381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0" cy="381000"/>
                        </a:xfrm>
                        <a:prstGeom prst="rect">
                          <a:avLst/>
                        </a:prstGeom>
                        <a:solidFill>
                          <a:srgbClr val="FFFFFF"/>
                        </a:solidFill>
                        <a:ln>
                          <a:noFill/>
                        </a:ln>
                        <a:extLst>
                          <a:ext uri="{91240B29-F687-4F45-9708-019B960494DF}">
                            <a14:hiddenLine xmlns:a14="http://schemas.microsoft.com/office/drawing/2010/main" w="9525">
                              <a:solidFill>
                                <a:srgbClr val="C0C0C0"/>
                              </a:solidFill>
                              <a:miter lim="800000"/>
                              <a:headEnd/>
                              <a:tailEnd/>
                            </a14:hiddenLine>
                          </a:ext>
                        </a:extLst>
                      </wps:spPr>
                      <wps:txbx>
                        <w:txbxContent>
                          <w:p w:rsidR="00C16AF3" w:rsidRPr="00384B06" w:rsidRDefault="00C16AF3" w:rsidP="00384B06">
                            <w:pPr>
                              <w:jc w:val="center"/>
                              <w:rPr>
                                <w:rFonts w:asciiTheme="minorHAnsi" w:hAnsiTheme="minorHAnsi"/>
                                <w:i/>
                                <w:spacing w:val="0"/>
                                <w:sz w:val="18"/>
                                <w:szCs w:val="19"/>
                              </w:rPr>
                            </w:pPr>
                            <w:r w:rsidRPr="00DA0BFE">
                              <w:rPr>
                                <w:rFonts w:asciiTheme="minorHAnsi" w:hAnsiTheme="minorHAnsi"/>
                                <w:i/>
                                <w:spacing w:val="0"/>
                                <w:sz w:val="18"/>
                                <w:szCs w:val="19"/>
                              </w:rPr>
                              <w:t>These minutes are not intended to be a verbatim transcription of the proceedings and discussions associated with the business of the board’s agenda; rather, what follows is a summary of the order of business and general nature of testimony, deliberations and action taken.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3pt;margin-top:5.25pt;width:555.5pt;height:3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" stroked="f" strokecolor="silver">
                <v:textbox>
                  <w:txbxContent>
                    <w:p w:rsidR="00C16AF3" w:rsidRPr="00384B06" w:rsidRDefault="00C16AF3" w:rsidP="00384B06">
                      <w:pPr>
                        <w:jc w:val="center"/>
                        <w:rPr>
                          <w:rFonts w:asciiTheme="minorHAnsi" w:hAnsiTheme="minorHAnsi"/>
                          <w:i/>
                          <w:spacing w:val="0"/>
                          <w:sz w:val="18"/>
                          <w:szCs w:val="19"/>
                        </w:rPr>
                      </w:pPr>
                      <w:r w:rsidRPr="00DA0BFE">
                        <w:rPr>
                          <w:rFonts w:asciiTheme="minorHAnsi" w:hAnsiTheme="minorHAnsi"/>
                          <w:i/>
                          <w:spacing w:val="0"/>
                          <w:sz w:val="18"/>
                          <w:szCs w:val="19"/>
                        </w:rPr>
                        <w:t>These minutes are not intended to be a verbatim transcription of the proceedings and discussions associated with the business of the board’s agenda; rather, what follows is a summary of the order of business and general nature of testimony, deliberations and action taken.</w:t>
                      </w:r>
                    </w:p>
                  </w:txbxContent>
                </v:textbox>
                <w10:wrap anchorx="page"/>
              </v:shape>
            </w:pict>
          </mc:Fallback>
        </mc:AlternateContent>
      </w:r>
      <w:r w:rsidR="00C14AB2">
        <w:rPr>
          <w:rFonts w:ascii="Times New Roman" w:hAnsi="Times New Roman"/>
          <w:sz w:val="22"/>
          <w:szCs w:val="22"/>
        </w:rPr>
        <w:tab/>
      </w:r>
      <w:r w:rsidR="00C14AB2">
        <w:rPr>
          <w:rFonts w:ascii="Times New Roman" w:hAnsi="Times New Roman"/>
          <w:sz w:val="22"/>
          <w:szCs w:val="22"/>
        </w:rPr>
        <w:tab/>
      </w:r>
      <w:r w:rsidR="00C14AB2">
        <w:rPr>
          <w:rFonts w:ascii="Times New Roman" w:hAnsi="Times New Roman"/>
          <w:sz w:val="22"/>
          <w:szCs w:val="22"/>
        </w:rPr>
        <w:tab/>
      </w:r>
      <w:r w:rsidR="00C14AB2">
        <w:rPr>
          <w:rFonts w:ascii="Times New Roman" w:hAnsi="Times New Roman"/>
          <w:sz w:val="22"/>
          <w:szCs w:val="22"/>
        </w:rPr>
        <w:tab/>
      </w:r>
      <w:r w:rsidR="00C14AB2">
        <w:rPr>
          <w:rFonts w:ascii="Times New Roman" w:hAnsi="Times New Roman"/>
          <w:sz w:val="22"/>
          <w:szCs w:val="22"/>
        </w:rPr>
        <w:tab/>
      </w:r>
      <w:r w:rsidR="00C14AB2">
        <w:rPr>
          <w:rFonts w:ascii="Times New Roman" w:hAnsi="Times New Roman"/>
          <w:sz w:val="22"/>
          <w:szCs w:val="22"/>
        </w:rPr>
        <w:tab/>
      </w:r>
      <w:r w:rsidR="00C14AB2">
        <w:rPr>
          <w:rFonts w:ascii="Times New Roman" w:hAnsi="Times New Roman"/>
          <w:sz w:val="22"/>
          <w:szCs w:val="22"/>
        </w:rPr>
        <w:tab/>
      </w:r>
      <w:r w:rsidR="00C14AB2">
        <w:rPr>
          <w:rFonts w:ascii="Times New Roman" w:hAnsi="Times New Roman"/>
          <w:sz w:val="22"/>
          <w:szCs w:val="22"/>
        </w:rPr>
        <w:tab/>
      </w:r>
      <w:r w:rsidR="00C14AB2">
        <w:rPr>
          <w:rFonts w:ascii="Times New Roman" w:hAnsi="Times New Roman"/>
          <w:sz w:val="22"/>
          <w:szCs w:val="22"/>
        </w:rPr>
        <w:tab/>
      </w:r>
      <w:r w:rsidR="00C14AB2">
        <w:rPr>
          <w:rFonts w:ascii="Times New Roman" w:hAnsi="Times New Roman"/>
          <w:sz w:val="22"/>
          <w:szCs w:val="22"/>
        </w:rPr>
        <w:tab/>
      </w:r>
    </w:p>
    <w:p w:rsidR="00635F11" w:rsidRDefault="00635F11" w:rsidP="00635F11">
      <w:pPr>
        <w:jc w:val="center"/>
        <w:rPr>
          <w:rFonts w:ascii="Times New Roman" w:hAnsi="Times New Roman"/>
          <w:sz w:val="24"/>
          <w:szCs w:val="22"/>
        </w:rPr>
      </w:pPr>
    </w:p>
    <w:p w:rsidR="00CF0F75" w:rsidRDefault="00CF0F75" w:rsidP="00812AFD">
      <w:pPr>
        <w:rPr>
          <w:rFonts w:ascii="Times New Roman" w:hAnsi="Times New Roman"/>
          <w:sz w:val="24"/>
          <w:szCs w:val="22"/>
        </w:rPr>
      </w:pPr>
      <w:bookmarkStart w:id="0" w:name="_GoBack"/>
    </w:p>
    <w:tbl>
      <w:tblPr>
        <w:tblStyle w:val="TableGrid"/>
        <w:tblpPr w:leftFromText="180" w:rightFromText="180" w:vertAnchor="text" w:tblpY="1"/>
        <w:tblOverlap w:val="never"/>
        <w:tblW w:w="11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3"/>
        <w:gridCol w:w="577"/>
        <w:gridCol w:w="4812"/>
        <w:gridCol w:w="2316"/>
        <w:gridCol w:w="1782"/>
        <w:gridCol w:w="1260"/>
      </w:tblGrid>
      <w:tr w:rsidR="009B4A6D" w:rsidRPr="00DA0BFE" w:rsidTr="00EC7DB8">
        <w:trPr>
          <w:cantSplit/>
          <w:trHeight w:val="268"/>
        </w:trPr>
        <w:tc>
          <w:tcPr>
            <w:tcW w:w="413" w:type="dxa"/>
          </w:tcPr>
          <w:bookmarkEnd w:id="0"/>
          <w:p w:rsidR="009B4A6D" w:rsidRPr="00DA0BFE" w:rsidRDefault="009B4A6D" w:rsidP="00EC7DB8">
            <w:pPr>
              <w:jc w:val="center"/>
              <w:rPr>
                <w:rFonts w:asciiTheme="minorHAnsi" w:hAnsiTheme="minorHAnsi"/>
                <w:szCs w:val="16"/>
              </w:rPr>
            </w:pPr>
            <w:r w:rsidRPr="00DA0BFE">
              <w:rPr>
                <w:rFonts w:asciiTheme="minorHAnsi" w:hAnsiTheme="minorHAnsi"/>
                <w:szCs w:val="16"/>
              </w:rPr>
              <w:t>1</w:t>
            </w:r>
          </w:p>
        </w:tc>
        <w:tc>
          <w:tcPr>
            <w:tcW w:w="10747" w:type="dxa"/>
            <w:gridSpan w:val="5"/>
          </w:tcPr>
          <w:p w:rsidR="00DA0BFE" w:rsidRPr="00FA671E" w:rsidRDefault="00DA0BFE" w:rsidP="00B210E7">
            <w:pPr>
              <w:jc w:val="left"/>
              <w:rPr>
                <w:rFonts w:asciiTheme="minorHAnsi" w:hAnsiTheme="minorHAnsi"/>
              </w:rPr>
            </w:pPr>
            <w:r>
              <w:rPr>
                <w:rFonts w:asciiTheme="minorHAnsi" w:hAnsiTheme="minorHAnsi"/>
                <w:b/>
              </w:rPr>
              <w:t>CALL MEETING TO ORDER</w:t>
            </w:r>
            <w:r w:rsidR="009B4A6D" w:rsidRPr="00DA0BFE">
              <w:rPr>
                <w:rFonts w:asciiTheme="minorHAnsi" w:hAnsiTheme="minorHAnsi"/>
                <w:b/>
              </w:rPr>
              <w:t>:</w:t>
            </w:r>
            <w:r w:rsidR="00DB718B">
              <w:rPr>
                <w:rFonts w:asciiTheme="minorHAnsi" w:hAnsiTheme="minorHAnsi"/>
                <w:b/>
              </w:rPr>
              <w:t xml:space="preserve"> </w:t>
            </w:r>
            <w:r w:rsidR="009B4A6D" w:rsidRPr="00DA0BFE">
              <w:rPr>
                <w:rFonts w:asciiTheme="minorHAnsi" w:hAnsiTheme="minorHAnsi"/>
                <w:b/>
              </w:rPr>
              <w:t xml:space="preserve"> </w:t>
            </w:r>
            <w:r w:rsidR="000A3626">
              <w:rPr>
                <w:rFonts w:asciiTheme="minorHAnsi" w:hAnsiTheme="minorHAnsi"/>
              </w:rPr>
              <w:t>Abe Hathaway</w:t>
            </w:r>
            <w:r w:rsidR="009B4A6D" w:rsidRPr="00DA0BFE">
              <w:rPr>
                <w:rFonts w:asciiTheme="minorHAnsi" w:hAnsiTheme="minorHAnsi"/>
              </w:rPr>
              <w:t xml:space="preserve"> called the meeting to order at </w:t>
            </w:r>
            <w:r w:rsidR="00AE6B40">
              <w:rPr>
                <w:rFonts w:asciiTheme="minorHAnsi" w:hAnsiTheme="minorHAnsi"/>
              </w:rPr>
              <w:t>10:</w:t>
            </w:r>
            <w:r w:rsidR="00066EE4">
              <w:rPr>
                <w:rFonts w:asciiTheme="minorHAnsi" w:hAnsiTheme="minorHAnsi"/>
              </w:rPr>
              <w:t>35</w:t>
            </w:r>
            <w:r w:rsidR="000047EB">
              <w:rPr>
                <w:rFonts w:asciiTheme="minorHAnsi" w:hAnsiTheme="minorHAnsi"/>
              </w:rPr>
              <w:t xml:space="preserve"> </w:t>
            </w:r>
            <w:r w:rsidR="00E3743D">
              <w:rPr>
                <w:rFonts w:asciiTheme="minorHAnsi" w:hAnsiTheme="minorHAnsi"/>
              </w:rPr>
              <w:t>am</w:t>
            </w:r>
            <w:r w:rsidR="009B4A6D" w:rsidRPr="00DA0BFE">
              <w:rPr>
                <w:rFonts w:asciiTheme="minorHAnsi" w:hAnsiTheme="minorHAnsi"/>
              </w:rPr>
              <w:t xml:space="preserve"> on the above date</w:t>
            </w:r>
            <w:r w:rsidR="0001536E" w:rsidRPr="00DA0BFE">
              <w:rPr>
                <w:rFonts w:asciiTheme="minorHAnsi" w:hAnsiTheme="minorHAnsi"/>
              </w:rPr>
              <w:t>.</w:t>
            </w:r>
          </w:p>
        </w:tc>
      </w:tr>
      <w:tr w:rsidR="00840070" w:rsidRPr="00DA0BFE" w:rsidTr="00EC7DB8">
        <w:trPr>
          <w:cantSplit/>
          <w:trHeight w:val="295"/>
        </w:trPr>
        <w:tc>
          <w:tcPr>
            <w:tcW w:w="5802" w:type="dxa"/>
            <w:gridSpan w:val="3"/>
          </w:tcPr>
          <w:p w:rsidR="00840070" w:rsidRPr="00DA0BFE" w:rsidRDefault="00DA0BFE" w:rsidP="00EC7DB8">
            <w:pPr>
              <w:jc w:val="center"/>
              <w:rPr>
                <w:rFonts w:asciiTheme="minorHAnsi" w:hAnsiTheme="minorHAnsi"/>
                <w:b/>
              </w:rPr>
            </w:pPr>
            <w:r>
              <w:rPr>
                <w:rFonts w:asciiTheme="minorHAnsi" w:hAnsiTheme="minorHAnsi"/>
                <w:b/>
              </w:rPr>
              <w:t>BOARD MEMBERS PRESENT:</w:t>
            </w:r>
          </w:p>
        </w:tc>
        <w:tc>
          <w:tcPr>
            <w:tcW w:w="5358" w:type="dxa"/>
            <w:gridSpan w:val="3"/>
          </w:tcPr>
          <w:p w:rsidR="00840070" w:rsidRPr="00DA0BFE" w:rsidRDefault="00DA0BFE" w:rsidP="00B210E7">
            <w:pPr>
              <w:jc w:val="center"/>
              <w:rPr>
                <w:rFonts w:asciiTheme="minorHAnsi" w:hAnsiTheme="minorHAnsi"/>
                <w:b/>
              </w:rPr>
            </w:pPr>
            <w:r>
              <w:rPr>
                <w:rFonts w:asciiTheme="minorHAnsi" w:hAnsiTheme="minorHAnsi"/>
                <w:b/>
              </w:rPr>
              <w:t>STAFF PRESENT:</w:t>
            </w:r>
          </w:p>
        </w:tc>
      </w:tr>
      <w:tr w:rsidR="00993345" w:rsidRPr="00DA0BFE" w:rsidTr="00EC7DB8">
        <w:trPr>
          <w:cantSplit/>
          <w:trHeight w:val="921"/>
        </w:trPr>
        <w:tc>
          <w:tcPr>
            <w:tcW w:w="5802" w:type="dxa"/>
            <w:gridSpan w:val="3"/>
          </w:tcPr>
          <w:p w:rsidR="006E778F" w:rsidRDefault="006E778F" w:rsidP="00EC7DB8">
            <w:pPr>
              <w:jc w:val="center"/>
              <w:rPr>
                <w:rFonts w:asciiTheme="minorHAnsi" w:hAnsiTheme="minorHAnsi" w:cs="Arial"/>
                <w:szCs w:val="22"/>
              </w:rPr>
            </w:pPr>
            <w:r>
              <w:rPr>
                <w:rFonts w:asciiTheme="minorHAnsi" w:hAnsiTheme="minorHAnsi" w:cs="Arial"/>
                <w:szCs w:val="22"/>
              </w:rPr>
              <w:t>Allen Albaugh, Committee Chair</w:t>
            </w:r>
          </w:p>
          <w:p w:rsidR="00C96007" w:rsidRPr="00080652" w:rsidRDefault="00C96007" w:rsidP="00C96007">
            <w:pPr>
              <w:jc w:val="center"/>
              <w:rPr>
                <w:rFonts w:asciiTheme="minorHAnsi" w:hAnsiTheme="minorHAnsi" w:cs="Arial"/>
                <w:szCs w:val="22"/>
              </w:rPr>
            </w:pPr>
            <w:r w:rsidRPr="00402656">
              <w:rPr>
                <w:rFonts w:asciiTheme="minorHAnsi" w:hAnsiTheme="minorHAnsi" w:cs="Arial"/>
                <w:szCs w:val="22"/>
              </w:rPr>
              <w:t>Abe Hathaway, Board Member</w:t>
            </w:r>
          </w:p>
          <w:p w:rsidR="00080652" w:rsidRDefault="00080652" w:rsidP="00EC7DB8">
            <w:pPr>
              <w:jc w:val="center"/>
              <w:rPr>
                <w:rFonts w:asciiTheme="minorHAnsi" w:hAnsiTheme="minorHAnsi" w:cs="Arial"/>
                <w:szCs w:val="22"/>
              </w:rPr>
            </w:pPr>
          </w:p>
          <w:p w:rsidR="00080652" w:rsidRDefault="00080652" w:rsidP="00EC7DB8">
            <w:pPr>
              <w:jc w:val="center"/>
              <w:rPr>
                <w:rFonts w:asciiTheme="minorHAnsi" w:hAnsiTheme="minorHAnsi" w:cs="Arial"/>
                <w:szCs w:val="22"/>
              </w:rPr>
            </w:pPr>
            <w:r>
              <w:rPr>
                <w:rFonts w:asciiTheme="minorHAnsi" w:hAnsiTheme="minorHAnsi" w:cs="Arial"/>
                <w:b/>
                <w:szCs w:val="22"/>
              </w:rPr>
              <w:t>ABSENT</w:t>
            </w:r>
            <w:r>
              <w:rPr>
                <w:rFonts w:asciiTheme="minorHAnsi" w:hAnsiTheme="minorHAnsi" w:cs="Arial"/>
                <w:szCs w:val="22"/>
              </w:rPr>
              <w:t>:</w:t>
            </w:r>
          </w:p>
          <w:p w:rsidR="00993345" w:rsidRPr="00DA0BFE" w:rsidRDefault="00993345" w:rsidP="00C96007">
            <w:pPr>
              <w:jc w:val="center"/>
              <w:rPr>
                <w:rFonts w:asciiTheme="minorHAnsi" w:hAnsiTheme="minorHAnsi"/>
                <w:b/>
              </w:rPr>
            </w:pPr>
          </w:p>
        </w:tc>
        <w:tc>
          <w:tcPr>
            <w:tcW w:w="5358" w:type="dxa"/>
            <w:gridSpan w:val="3"/>
          </w:tcPr>
          <w:p w:rsidR="003616E6" w:rsidRDefault="003616E6" w:rsidP="00B210E7">
            <w:pPr>
              <w:jc w:val="center"/>
              <w:rPr>
                <w:rFonts w:asciiTheme="minorHAnsi" w:hAnsiTheme="minorHAnsi"/>
              </w:rPr>
            </w:pPr>
            <w:r>
              <w:rPr>
                <w:rFonts w:asciiTheme="minorHAnsi" w:hAnsiTheme="minorHAnsi"/>
              </w:rPr>
              <w:t>Louis Ward, CEO</w:t>
            </w:r>
          </w:p>
          <w:p w:rsidR="006922F0" w:rsidRDefault="006922F0" w:rsidP="00B210E7">
            <w:pPr>
              <w:jc w:val="center"/>
              <w:rPr>
                <w:rFonts w:asciiTheme="minorHAnsi" w:hAnsiTheme="minorHAnsi"/>
              </w:rPr>
            </w:pPr>
            <w:r>
              <w:rPr>
                <w:rFonts w:asciiTheme="minorHAnsi" w:hAnsiTheme="minorHAnsi"/>
              </w:rPr>
              <w:t xml:space="preserve">Travis </w:t>
            </w:r>
            <w:proofErr w:type="spellStart"/>
            <w:r>
              <w:rPr>
                <w:rFonts w:asciiTheme="minorHAnsi" w:hAnsiTheme="minorHAnsi"/>
              </w:rPr>
              <w:t>Lakey</w:t>
            </w:r>
            <w:proofErr w:type="spellEnd"/>
            <w:r w:rsidR="000219CE">
              <w:rPr>
                <w:rFonts w:asciiTheme="minorHAnsi" w:hAnsiTheme="minorHAnsi"/>
              </w:rPr>
              <w:t>, CFO</w:t>
            </w:r>
          </w:p>
          <w:p w:rsidR="00A954D8" w:rsidRDefault="00A954D8" w:rsidP="00B210E7">
            <w:pPr>
              <w:jc w:val="center"/>
              <w:rPr>
                <w:rFonts w:asciiTheme="minorHAnsi" w:hAnsiTheme="minorHAnsi"/>
              </w:rPr>
            </w:pPr>
            <w:r>
              <w:rPr>
                <w:rFonts w:asciiTheme="minorHAnsi" w:hAnsiTheme="minorHAnsi"/>
              </w:rPr>
              <w:t>Ryan Harris, COO</w:t>
            </w:r>
          </w:p>
          <w:p w:rsidR="000F05B9" w:rsidRDefault="000F05B9" w:rsidP="00B210E7">
            <w:pPr>
              <w:jc w:val="center"/>
              <w:rPr>
                <w:rFonts w:asciiTheme="minorHAnsi" w:hAnsiTheme="minorHAnsi"/>
              </w:rPr>
            </w:pPr>
            <w:r>
              <w:rPr>
                <w:rFonts w:asciiTheme="minorHAnsi" w:hAnsiTheme="minorHAnsi"/>
              </w:rPr>
              <w:t>Keith Earnest</w:t>
            </w:r>
            <w:r w:rsidR="00DB718B">
              <w:rPr>
                <w:rFonts w:asciiTheme="minorHAnsi" w:hAnsiTheme="minorHAnsi"/>
              </w:rPr>
              <w:t>, CCO</w:t>
            </w:r>
          </w:p>
          <w:p w:rsidR="00EC7DB8" w:rsidRPr="00DA0BFE" w:rsidRDefault="006E778F" w:rsidP="00B210E7">
            <w:pPr>
              <w:jc w:val="center"/>
              <w:rPr>
                <w:rFonts w:asciiTheme="minorHAnsi" w:hAnsiTheme="minorHAnsi"/>
              </w:rPr>
            </w:pPr>
            <w:r>
              <w:rPr>
                <w:rFonts w:asciiTheme="minorHAnsi" w:hAnsiTheme="minorHAnsi"/>
              </w:rPr>
              <w:t xml:space="preserve">Val </w:t>
            </w:r>
            <w:proofErr w:type="spellStart"/>
            <w:r>
              <w:rPr>
                <w:rFonts w:asciiTheme="minorHAnsi" w:hAnsiTheme="minorHAnsi"/>
              </w:rPr>
              <w:t>Lakey</w:t>
            </w:r>
            <w:proofErr w:type="spellEnd"/>
            <w:r w:rsidR="00B20DC4">
              <w:rPr>
                <w:rFonts w:asciiTheme="minorHAnsi" w:hAnsiTheme="minorHAnsi"/>
              </w:rPr>
              <w:t>, Board Clerk</w:t>
            </w:r>
          </w:p>
        </w:tc>
      </w:tr>
      <w:tr w:rsidR="00E041ED" w:rsidRPr="00DA0BFE" w:rsidTr="00EC7DB8">
        <w:trPr>
          <w:cantSplit/>
          <w:trHeight w:val="222"/>
        </w:trPr>
        <w:tc>
          <w:tcPr>
            <w:tcW w:w="413" w:type="dxa"/>
            <w:tcBorders>
              <w:top w:val="single" w:sz="4" w:space="0" w:color="auto"/>
            </w:tcBorders>
          </w:tcPr>
          <w:p w:rsidR="00E041ED" w:rsidRPr="00DA0BFE" w:rsidRDefault="00E041ED" w:rsidP="00EC7DB8">
            <w:pPr>
              <w:jc w:val="center"/>
              <w:rPr>
                <w:rFonts w:asciiTheme="minorHAnsi" w:hAnsiTheme="minorHAnsi"/>
                <w:szCs w:val="16"/>
              </w:rPr>
            </w:pPr>
            <w:r w:rsidRPr="00DA0BFE">
              <w:rPr>
                <w:rFonts w:asciiTheme="minorHAnsi" w:hAnsiTheme="minorHAnsi"/>
                <w:szCs w:val="16"/>
              </w:rPr>
              <w:t>2</w:t>
            </w:r>
          </w:p>
        </w:tc>
        <w:tc>
          <w:tcPr>
            <w:tcW w:w="10747" w:type="dxa"/>
            <w:gridSpan w:val="5"/>
            <w:tcBorders>
              <w:top w:val="single" w:sz="4" w:space="0" w:color="auto"/>
            </w:tcBorders>
          </w:tcPr>
          <w:p w:rsidR="00DA0BFE" w:rsidRPr="00DA0BFE" w:rsidRDefault="00DA0BFE" w:rsidP="00B210E7">
            <w:pPr>
              <w:jc w:val="left"/>
              <w:rPr>
                <w:rFonts w:asciiTheme="minorHAnsi" w:hAnsiTheme="minorHAnsi"/>
                <w:b/>
              </w:rPr>
            </w:pPr>
            <w:r>
              <w:rPr>
                <w:rFonts w:asciiTheme="minorHAnsi" w:hAnsiTheme="minorHAnsi"/>
                <w:b/>
              </w:rPr>
              <w:t>CALL FOR REQUEST FROM THE AUDIENCE – PUBLIC COMMENTS OR TO SPEAK TO AGENDA ITEMS</w:t>
            </w:r>
          </w:p>
        </w:tc>
      </w:tr>
      <w:tr w:rsidR="00E041ED" w:rsidRPr="00DA0BFE" w:rsidTr="00EC7DB8">
        <w:trPr>
          <w:cantSplit/>
          <w:trHeight w:val="214"/>
        </w:trPr>
        <w:tc>
          <w:tcPr>
            <w:tcW w:w="413" w:type="dxa"/>
            <w:tcBorders>
              <w:bottom w:val="single" w:sz="4" w:space="0" w:color="auto"/>
            </w:tcBorders>
          </w:tcPr>
          <w:p w:rsidR="00E041ED" w:rsidRPr="00DA0BFE" w:rsidRDefault="00E041ED" w:rsidP="00EC7DB8">
            <w:pPr>
              <w:jc w:val="center"/>
              <w:rPr>
                <w:rFonts w:asciiTheme="minorHAnsi" w:hAnsiTheme="minorHAnsi"/>
                <w:szCs w:val="16"/>
              </w:rPr>
            </w:pPr>
          </w:p>
        </w:tc>
        <w:tc>
          <w:tcPr>
            <w:tcW w:w="10747" w:type="dxa"/>
            <w:gridSpan w:val="5"/>
            <w:tcBorders>
              <w:bottom w:val="single" w:sz="4" w:space="0" w:color="auto"/>
            </w:tcBorders>
          </w:tcPr>
          <w:p w:rsidR="00644552" w:rsidRPr="00644552" w:rsidRDefault="009B4A6D" w:rsidP="00B210E7">
            <w:pPr>
              <w:jc w:val="left"/>
              <w:rPr>
                <w:rFonts w:asciiTheme="minorHAnsi" w:hAnsiTheme="minorHAnsi" w:cs="Tahoma"/>
              </w:rPr>
            </w:pPr>
            <w:r w:rsidRPr="00DA0BFE">
              <w:rPr>
                <w:rFonts w:asciiTheme="minorHAnsi" w:hAnsiTheme="minorHAnsi" w:cs="Tahoma"/>
              </w:rPr>
              <w:t>None</w:t>
            </w:r>
          </w:p>
        </w:tc>
      </w:tr>
      <w:tr w:rsidR="00160DBF" w:rsidRPr="00DA0BFE" w:rsidTr="00083AA7">
        <w:trPr>
          <w:cantSplit/>
          <w:trHeight w:val="231"/>
        </w:trPr>
        <w:tc>
          <w:tcPr>
            <w:tcW w:w="413" w:type="dxa"/>
            <w:tcBorders>
              <w:top w:val="single" w:sz="4" w:space="0" w:color="auto"/>
            </w:tcBorders>
          </w:tcPr>
          <w:p w:rsidR="00160DBF" w:rsidRPr="00DA0BFE" w:rsidRDefault="00160DBF" w:rsidP="00EC7DB8">
            <w:pPr>
              <w:jc w:val="center"/>
              <w:rPr>
                <w:rFonts w:asciiTheme="minorHAnsi" w:hAnsiTheme="minorHAnsi"/>
                <w:szCs w:val="16"/>
              </w:rPr>
            </w:pPr>
            <w:r w:rsidRPr="00DA0BFE">
              <w:rPr>
                <w:rFonts w:asciiTheme="minorHAnsi" w:hAnsiTheme="minorHAnsi"/>
                <w:szCs w:val="16"/>
              </w:rPr>
              <w:t>3</w:t>
            </w:r>
          </w:p>
        </w:tc>
        <w:tc>
          <w:tcPr>
            <w:tcW w:w="7705" w:type="dxa"/>
            <w:gridSpan w:val="3"/>
            <w:tcBorders>
              <w:top w:val="single" w:sz="4" w:space="0" w:color="auto"/>
            </w:tcBorders>
          </w:tcPr>
          <w:p w:rsidR="00DA0BFE" w:rsidRPr="00751C06" w:rsidRDefault="00DA0BFE" w:rsidP="00B210E7">
            <w:pPr>
              <w:jc w:val="left"/>
              <w:rPr>
                <w:rFonts w:asciiTheme="minorHAnsi" w:hAnsiTheme="minorHAnsi"/>
                <w:b/>
              </w:rPr>
            </w:pPr>
            <w:r>
              <w:rPr>
                <w:rFonts w:asciiTheme="minorHAnsi" w:hAnsiTheme="minorHAnsi"/>
                <w:b/>
              </w:rPr>
              <w:t>APPROVAL OF MINUTES</w:t>
            </w:r>
          </w:p>
        </w:tc>
        <w:tc>
          <w:tcPr>
            <w:tcW w:w="1782" w:type="dxa"/>
            <w:tcBorders>
              <w:top w:val="single" w:sz="4" w:space="0" w:color="auto"/>
            </w:tcBorders>
          </w:tcPr>
          <w:p w:rsidR="00160DBF" w:rsidRPr="00DA0BFE" w:rsidRDefault="00160DBF" w:rsidP="00B210E7">
            <w:pPr>
              <w:jc w:val="left"/>
              <w:rPr>
                <w:rFonts w:asciiTheme="minorHAnsi" w:hAnsiTheme="minorHAnsi"/>
              </w:rPr>
            </w:pPr>
          </w:p>
        </w:tc>
        <w:tc>
          <w:tcPr>
            <w:tcW w:w="1260" w:type="dxa"/>
            <w:tcBorders>
              <w:top w:val="single" w:sz="4" w:space="0" w:color="auto"/>
            </w:tcBorders>
          </w:tcPr>
          <w:p w:rsidR="00160DBF" w:rsidRPr="00DA0BFE" w:rsidRDefault="00160DBF" w:rsidP="00B210E7">
            <w:pPr>
              <w:jc w:val="left"/>
              <w:rPr>
                <w:rFonts w:asciiTheme="minorHAnsi" w:hAnsiTheme="minorHAnsi"/>
              </w:rPr>
            </w:pPr>
          </w:p>
        </w:tc>
      </w:tr>
      <w:tr w:rsidR="00160DBF" w:rsidRPr="00DA0BFE" w:rsidTr="00083AA7">
        <w:trPr>
          <w:cantSplit/>
          <w:trHeight w:val="260"/>
        </w:trPr>
        <w:tc>
          <w:tcPr>
            <w:tcW w:w="413" w:type="dxa"/>
            <w:tcBorders>
              <w:bottom w:val="single" w:sz="4" w:space="0" w:color="auto"/>
            </w:tcBorders>
          </w:tcPr>
          <w:p w:rsidR="00160DBF" w:rsidRPr="00DA0BFE" w:rsidRDefault="00160DBF" w:rsidP="00EC7DB8">
            <w:pPr>
              <w:jc w:val="center"/>
              <w:rPr>
                <w:rFonts w:asciiTheme="minorHAnsi" w:hAnsiTheme="minorHAnsi"/>
                <w:szCs w:val="16"/>
              </w:rPr>
            </w:pPr>
          </w:p>
        </w:tc>
        <w:tc>
          <w:tcPr>
            <w:tcW w:w="577" w:type="dxa"/>
            <w:tcBorders>
              <w:bottom w:val="single" w:sz="4" w:space="0" w:color="auto"/>
            </w:tcBorders>
          </w:tcPr>
          <w:p w:rsidR="00160DBF" w:rsidRPr="00DA0BFE" w:rsidRDefault="00160DBF" w:rsidP="00B210E7">
            <w:pPr>
              <w:jc w:val="left"/>
              <w:rPr>
                <w:rFonts w:asciiTheme="minorHAnsi" w:hAnsiTheme="minorHAnsi"/>
              </w:rPr>
            </w:pPr>
            <w:r w:rsidRPr="00DA0BFE">
              <w:rPr>
                <w:rFonts w:asciiTheme="minorHAnsi" w:hAnsiTheme="minorHAnsi"/>
              </w:rPr>
              <w:t>3.1</w:t>
            </w:r>
          </w:p>
        </w:tc>
        <w:tc>
          <w:tcPr>
            <w:tcW w:w="7128" w:type="dxa"/>
            <w:gridSpan w:val="2"/>
            <w:tcBorders>
              <w:bottom w:val="single" w:sz="4" w:space="0" w:color="auto"/>
            </w:tcBorders>
          </w:tcPr>
          <w:p w:rsidR="00B210E7" w:rsidRPr="00DA0BFE" w:rsidRDefault="00AB5550" w:rsidP="00777A6B">
            <w:pPr>
              <w:jc w:val="left"/>
              <w:rPr>
                <w:rFonts w:asciiTheme="minorHAnsi" w:hAnsiTheme="minorHAnsi"/>
              </w:rPr>
            </w:pPr>
            <w:r w:rsidRPr="00DA0BFE">
              <w:rPr>
                <w:rFonts w:asciiTheme="minorHAnsi" w:hAnsiTheme="minorHAnsi"/>
              </w:rPr>
              <w:t>A motion/second carried;</w:t>
            </w:r>
            <w:r w:rsidR="009B4A6D" w:rsidRPr="00DA0BFE">
              <w:rPr>
                <w:rFonts w:asciiTheme="minorHAnsi" w:hAnsiTheme="minorHAnsi"/>
              </w:rPr>
              <w:t xml:space="preserve"> </w:t>
            </w:r>
            <w:r w:rsidR="00993345" w:rsidRPr="00DA0BFE">
              <w:rPr>
                <w:rFonts w:asciiTheme="minorHAnsi" w:hAnsiTheme="minorHAnsi"/>
              </w:rPr>
              <w:t>committee members</w:t>
            </w:r>
            <w:r w:rsidR="009B4A6D" w:rsidRPr="00DA0BFE">
              <w:rPr>
                <w:rFonts w:asciiTheme="minorHAnsi" w:hAnsiTheme="minorHAnsi"/>
              </w:rPr>
              <w:t xml:space="preserve"> accepted the minutes of </w:t>
            </w:r>
            <w:r w:rsidR="00777A6B">
              <w:rPr>
                <w:rFonts w:asciiTheme="minorHAnsi" w:hAnsiTheme="minorHAnsi"/>
              </w:rPr>
              <w:t>February 25</w:t>
            </w:r>
            <w:r w:rsidR="00ED1E93">
              <w:rPr>
                <w:rFonts w:asciiTheme="minorHAnsi" w:hAnsiTheme="minorHAnsi"/>
              </w:rPr>
              <w:t>, 2019</w:t>
            </w:r>
          </w:p>
        </w:tc>
        <w:tc>
          <w:tcPr>
            <w:tcW w:w="1782" w:type="dxa"/>
            <w:tcBorders>
              <w:bottom w:val="single" w:sz="4" w:space="0" w:color="auto"/>
            </w:tcBorders>
          </w:tcPr>
          <w:p w:rsidR="00160DBF" w:rsidRPr="00FA671E" w:rsidRDefault="00066EE4" w:rsidP="00B210E7">
            <w:pPr>
              <w:jc w:val="left"/>
              <w:rPr>
                <w:rFonts w:asciiTheme="minorHAnsi" w:hAnsiTheme="minorHAnsi"/>
                <w:b/>
              </w:rPr>
            </w:pPr>
            <w:r w:rsidRPr="00FA671E">
              <w:rPr>
                <w:rFonts w:asciiTheme="minorHAnsi" w:hAnsiTheme="minorHAnsi"/>
                <w:b/>
              </w:rPr>
              <w:t>Albaugh/Hathaway</w:t>
            </w:r>
          </w:p>
        </w:tc>
        <w:tc>
          <w:tcPr>
            <w:tcW w:w="1260" w:type="dxa"/>
            <w:tcBorders>
              <w:bottom w:val="single" w:sz="4" w:space="0" w:color="auto"/>
            </w:tcBorders>
          </w:tcPr>
          <w:p w:rsidR="00160DBF" w:rsidRPr="00DA0BFE" w:rsidRDefault="009B4A6D" w:rsidP="00B210E7">
            <w:pPr>
              <w:jc w:val="left"/>
              <w:rPr>
                <w:rFonts w:asciiTheme="minorHAnsi" w:hAnsiTheme="minorHAnsi"/>
                <w:b/>
              </w:rPr>
            </w:pPr>
            <w:r w:rsidRPr="00DA0BFE">
              <w:rPr>
                <w:rFonts w:asciiTheme="minorHAnsi" w:hAnsiTheme="minorHAnsi"/>
                <w:b/>
              </w:rPr>
              <w:t>Approved All</w:t>
            </w:r>
          </w:p>
        </w:tc>
      </w:tr>
      <w:tr w:rsidR="00160DBF" w:rsidRPr="00DA0BFE" w:rsidTr="00083AA7">
        <w:trPr>
          <w:cantSplit/>
          <w:trHeight w:val="276"/>
        </w:trPr>
        <w:tc>
          <w:tcPr>
            <w:tcW w:w="413" w:type="dxa"/>
            <w:tcBorders>
              <w:top w:val="single" w:sz="4" w:space="0" w:color="auto"/>
            </w:tcBorders>
          </w:tcPr>
          <w:p w:rsidR="00160DBF" w:rsidRPr="00DA0BFE" w:rsidRDefault="00160DBF" w:rsidP="00EC7DB8">
            <w:pPr>
              <w:jc w:val="center"/>
              <w:rPr>
                <w:rFonts w:asciiTheme="minorHAnsi" w:hAnsiTheme="minorHAnsi"/>
                <w:szCs w:val="16"/>
              </w:rPr>
            </w:pPr>
            <w:r w:rsidRPr="00DA0BFE">
              <w:rPr>
                <w:rFonts w:asciiTheme="minorHAnsi" w:hAnsiTheme="minorHAnsi"/>
                <w:szCs w:val="16"/>
              </w:rPr>
              <w:t>4</w:t>
            </w:r>
          </w:p>
        </w:tc>
        <w:tc>
          <w:tcPr>
            <w:tcW w:w="7705" w:type="dxa"/>
            <w:gridSpan w:val="3"/>
            <w:tcBorders>
              <w:top w:val="single" w:sz="4" w:space="0" w:color="auto"/>
            </w:tcBorders>
          </w:tcPr>
          <w:p w:rsidR="00DA0BFE" w:rsidRPr="00751C06" w:rsidRDefault="00DA0BFE" w:rsidP="00B210E7">
            <w:pPr>
              <w:jc w:val="left"/>
              <w:rPr>
                <w:rFonts w:asciiTheme="minorHAnsi" w:hAnsiTheme="minorHAnsi"/>
                <w:b/>
              </w:rPr>
            </w:pPr>
            <w:r>
              <w:rPr>
                <w:rFonts w:asciiTheme="minorHAnsi" w:hAnsiTheme="minorHAnsi"/>
                <w:b/>
              </w:rPr>
              <w:t>DEPARTMENT REPORTS</w:t>
            </w:r>
          </w:p>
        </w:tc>
        <w:tc>
          <w:tcPr>
            <w:tcW w:w="1782" w:type="dxa"/>
            <w:tcBorders>
              <w:top w:val="single" w:sz="4" w:space="0" w:color="auto"/>
            </w:tcBorders>
          </w:tcPr>
          <w:p w:rsidR="00160DBF" w:rsidRPr="00DA0BFE" w:rsidRDefault="00160DBF" w:rsidP="00B210E7">
            <w:pPr>
              <w:jc w:val="left"/>
              <w:rPr>
                <w:rFonts w:asciiTheme="minorHAnsi" w:hAnsiTheme="minorHAnsi"/>
              </w:rPr>
            </w:pPr>
          </w:p>
        </w:tc>
        <w:tc>
          <w:tcPr>
            <w:tcW w:w="1260" w:type="dxa"/>
            <w:tcBorders>
              <w:top w:val="single" w:sz="4" w:space="0" w:color="auto"/>
            </w:tcBorders>
          </w:tcPr>
          <w:p w:rsidR="00160DBF" w:rsidRPr="00DA0BFE" w:rsidRDefault="00160DBF" w:rsidP="00B210E7">
            <w:pPr>
              <w:jc w:val="left"/>
              <w:rPr>
                <w:rFonts w:asciiTheme="minorHAnsi" w:hAnsiTheme="minorHAnsi"/>
              </w:rPr>
            </w:pPr>
          </w:p>
        </w:tc>
      </w:tr>
      <w:tr w:rsidR="009B4A6D" w:rsidRPr="00DA0BFE" w:rsidTr="00DB718B">
        <w:trPr>
          <w:cantSplit/>
          <w:trHeight w:val="1281"/>
        </w:trPr>
        <w:tc>
          <w:tcPr>
            <w:tcW w:w="413" w:type="dxa"/>
          </w:tcPr>
          <w:p w:rsidR="009B4A6D" w:rsidRPr="00DA0BFE" w:rsidRDefault="009B4A6D" w:rsidP="00EC7DB8">
            <w:pPr>
              <w:jc w:val="center"/>
              <w:rPr>
                <w:rFonts w:asciiTheme="minorHAnsi" w:hAnsiTheme="minorHAnsi"/>
                <w:szCs w:val="16"/>
              </w:rPr>
            </w:pPr>
          </w:p>
        </w:tc>
        <w:tc>
          <w:tcPr>
            <w:tcW w:w="577" w:type="dxa"/>
          </w:tcPr>
          <w:p w:rsidR="009B4A6D" w:rsidRPr="00DA0BFE" w:rsidRDefault="000D24C9" w:rsidP="00B210E7">
            <w:pPr>
              <w:jc w:val="left"/>
              <w:rPr>
                <w:rFonts w:asciiTheme="minorHAnsi" w:hAnsiTheme="minorHAnsi"/>
              </w:rPr>
            </w:pPr>
            <w:r w:rsidRPr="00DA0BFE">
              <w:rPr>
                <w:rFonts w:asciiTheme="minorHAnsi" w:hAnsiTheme="minorHAnsi"/>
              </w:rPr>
              <w:t>4.1</w:t>
            </w:r>
          </w:p>
        </w:tc>
        <w:tc>
          <w:tcPr>
            <w:tcW w:w="10170" w:type="dxa"/>
            <w:gridSpan w:val="4"/>
          </w:tcPr>
          <w:p w:rsidR="00223A0C" w:rsidRPr="007F1B7E" w:rsidRDefault="00777A6B" w:rsidP="002E03DF">
            <w:pPr>
              <w:jc w:val="left"/>
              <w:rPr>
                <w:rFonts w:asciiTheme="minorHAnsi" w:hAnsiTheme="minorHAnsi"/>
              </w:rPr>
            </w:pPr>
            <w:r>
              <w:rPr>
                <w:rFonts w:asciiTheme="minorHAnsi" w:hAnsiTheme="minorHAnsi"/>
                <w:b/>
              </w:rPr>
              <w:t>Purchasing – Steve Sweet</w:t>
            </w:r>
            <w:r w:rsidR="00297285">
              <w:rPr>
                <w:rFonts w:asciiTheme="minorHAnsi" w:hAnsiTheme="minorHAnsi"/>
                <w:b/>
              </w:rPr>
              <w:t xml:space="preserve"> – </w:t>
            </w:r>
            <w:r w:rsidR="007F1B7E">
              <w:rPr>
                <w:rFonts w:asciiTheme="minorHAnsi" w:hAnsiTheme="minorHAnsi"/>
              </w:rPr>
              <w:t xml:space="preserve">Steady.  There are 2 ½ new employees. 1400 purchase orders 7500 lines $2.2 million. FY18 it was $1.35 this year $1.8. A breakdown on receiving by department was provided. There was some new equipment purchased for SNF for safety measures. </w:t>
            </w:r>
            <w:r w:rsidR="000610CE">
              <w:rPr>
                <w:rFonts w:asciiTheme="minorHAnsi" w:hAnsiTheme="minorHAnsi"/>
              </w:rPr>
              <w:t xml:space="preserve">(Attachment was provided). Things are depreciated if over $5000. Supplies are up 26%. Some of the expenses end up being reimbursed by grant funds. Do a misc. revenue report </w:t>
            </w:r>
            <w:r w:rsidR="002E03DF">
              <w:rPr>
                <w:rFonts w:asciiTheme="minorHAnsi" w:hAnsiTheme="minorHAnsi"/>
              </w:rPr>
              <w:t>annually</w:t>
            </w:r>
            <w:r w:rsidR="000610CE">
              <w:rPr>
                <w:rFonts w:asciiTheme="minorHAnsi" w:hAnsiTheme="minorHAnsi"/>
              </w:rPr>
              <w:t xml:space="preserve"> semi-annually. (By department)</w:t>
            </w:r>
            <w:r w:rsidR="002E03DF">
              <w:rPr>
                <w:rFonts w:asciiTheme="minorHAnsi" w:hAnsiTheme="minorHAnsi"/>
              </w:rPr>
              <w:t xml:space="preserve"> Some hospice expenses are paid directly by Foundation. GPO is all going fine.  Primary vendor is still Cardinal. </w:t>
            </w:r>
          </w:p>
        </w:tc>
      </w:tr>
      <w:tr w:rsidR="00777A6B" w:rsidRPr="00DA0BFE" w:rsidTr="00DB718B">
        <w:trPr>
          <w:cantSplit/>
          <w:trHeight w:val="1074"/>
        </w:trPr>
        <w:tc>
          <w:tcPr>
            <w:tcW w:w="413" w:type="dxa"/>
          </w:tcPr>
          <w:p w:rsidR="00777A6B" w:rsidRPr="00DA0BFE" w:rsidRDefault="00777A6B" w:rsidP="00EC7DB8">
            <w:pPr>
              <w:jc w:val="center"/>
              <w:rPr>
                <w:rFonts w:asciiTheme="minorHAnsi" w:hAnsiTheme="minorHAnsi"/>
                <w:szCs w:val="16"/>
              </w:rPr>
            </w:pPr>
          </w:p>
        </w:tc>
        <w:tc>
          <w:tcPr>
            <w:tcW w:w="577" w:type="dxa"/>
          </w:tcPr>
          <w:p w:rsidR="00777A6B" w:rsidRPr="00DA0BFE" w:rsidRDefault="00777A6B" w:rsidP="00B210E7">
            <w:pPr>
              <w:jc w:val="left"/>
              <w:rPr>
                <w:rFonts w:asciiTheme="minorHAnsi" w:hAnsiTheme="minorHAnsi"/>
              </w:rPr>
            </w:pPr>
            <w:r>
              <w:rPr>
                <w:rFonts w:asciiTheme="minorHAnsi" w:hAnsiTheme="minorHAnsi"/>
              </w:rPr>
              <w:t>4.2</w:t>
            </w:r>
          </w:p>
        </w:tc>
        <w:tc>
          <w:tcPr>
            <w:tcW w:w="10170" w:type="dxa"/>
            <w:gridSpan w:val="4"/>
          </w:tcPr>
          <w:p w:rsidR="00777A6B" w:rsidRPr="00960069" w:rsidRDefault="00777A6B" w:rsidP="00777A6B">
            <w:pPr>
              <w:jc w:val="left"/>
              <w:rPr>
                <w:rFonts w:asciiTheme="minorHAnsi" w:hAnsiTheme="minorHAnsi"/>
              </w:rPr>
            </w:pPr>
            <w:r>
              <w:rPr>
                <w:rFonts w:asciiTheme="minorHAnsi" w:hAnsiTheme="minorHAnsi"/>
                <w:b/>
              </w:rPr>
              <w:t>Respiratory – Keith Earnest</w:t>
            </w:r>
            <w:r w:rsidR="00960069">
              <w:rPr>
                <w:rFonts w:asciiTheme="minorHAnsi" w:hAnsiTheme="minorHAnsi"/>
                <w:b/>
              </w:rPr>
              <w:t xml:space="preserve"> – </w:t>
            </w:r>
            <w:r w:rsidR="00960069">
              <w:rPr>
                <w:rFonts w:asciiTheme="minorHAnsi" w:hAnsiTheme="minorHAnsi"/>
              </w:rPr>
              <w:t xml:space="preserve">Numbers are off. No referrals from MVHC lately. Staffed with a regular employee and a registry. We have had a hard time finding another permanent employee. There is another interview coming up. Albaugh asked what the requirements of hours for staffing for a RT. It is not required to have one 24/7. Working to have a schedule to only have a one day cross-over. </w:t>
            </w:r>
            <w:r w:rsidR="007F1B7E">
              <w:rPr>
                <w:rFonts w:asciiTheme="minorHAnsi" w:hAnsiTheme="minorHAnsi"/>
              </w:rPr>
              <w:t xml:space="preserve">Registry cost is about $70/hour. </w:t>
            </w:r>
          </w:p>
        </w:tc>
      </w:tr>
      <w:tr w:rsidR="00513C5D" w:rsidRPr="00DA0BFE" w:rsidTr="00DB718B">
        <w:trPr>
          <w:cantSplit/>
          <w:trHeight w:val="813"/>
        </w:trPr>
        <w:tc>
          <w:tcPr>
            <w:tcW w:w="413" w:type="dxa"/>
          </w:tcPr>
          <w:p w:rsidR="00513C5D" w:rsidRPr="00DA0BFE" w:rsidRDefault="00513C5D" w:rsidP="00EC7DB8">
            <w:pPr>
              <w:jc w:val="center"/>
              <w:rPr>
                <w:rFonts w:asciiTheme="minorHAnsi" w:hAnsiTheme="minorHAnsi"/>
                <w:szCs w:val="16"/>
              </w:rPr>
            </w:pPr>
          </w:p>
        </w:tc>
        <w:tc>
          <w:tcPr>
            <w:tcW w:w="577" w:type="dxa"/>
          </w:tcPr>
          <w:p w:rsidR="00513C5D" w:rsidRPr="00DA0BFE" w:rsidRDefault="00513C5D" w:rsidP="00777A6B">
            <w:pPr>
              <w:jc w:val="left"/>
              <w:rPr>
                <w:rFonts w:asciiTheme="minorHAnsi" w:hAnsiTheme="minorHAnsi"/>
              </w:rPr>
            </w:pPr>
            <w:r>
              <w:rPr>
                <w:rFonts w:asciiTheme="minorHAnsi" w:hAnsiTheme="minorHAnsi"/>
              </w:rPr>
              <w:t>4.</w:t>
            </w:r>
            <w:r w:rsidR="00777A6B">
              <w:rPr>
                <w:rFonts w:asciiTheme="minorHAnsi" w:hAnsiTheme="minorHAnsi"/>
              </w:rPr>
              <w:t>3</w:t>
            </w:r>
          </w:p>
        </w:tc>
        <w:tc>
          <w:tcPr>
            <w:tcW w:w="10170" w:type="dxa"/>
            <w:gridSpan w:val="4"/>
          </w:tcPr>
          <w:p w:rsidR="00777A6B" w:rsidRPr="0066168A" w:rsidRDefault="00564CE1" w:rsidP="00777A6B">
            <w:pPr>
              <w:jc w:val="left"/>
              <w:rPr>
                <w:rFonts w:asciiTheme="minorHAnsi" w:hAnsiTheme="minorHAnsi"/>
              </w:rPr>
            </w:pPr>
            <w:r>
              <w:rPr>
                <w:rFonts w:asciiTheme="minorHAnsi" w:hAnsiTheme="minorHAnsi"/>
                <w:b/>
              </w:rPr>
              <w:t>Pharmacy – Keith Earnest</w:t>
            </w:r>
            <w:r w:rsidR="00960069">
              <w:rPr>
                <w:rFonts w:asciiTheme="minorHAnsi" w:hAnsiTheme="minorHAnsi"/>
              </w:rPr>
              <w:t xml:space="preserve"> – Reviewed contracts for retail pharmacy. Incident in February in which a lot of inventory was lost in Burney. The refrigerator froze the product; it has been replaced. Look at other refrigeration and make sure we have good quality refrigerators in place. </w:t>
            </w:r>
          </w:p>
        </w:tc>
      </w:tr>
      <w:tr w:rsidR="00160DBF" w:rsidRPr="00DA0BFE" w:rsidTr="00384B06">
        <w:trPr>
          <w:cantSplit/>
          <w:trHeight w:val="348"/>
        </w:trPr>
        <w:tc>
          <w:tcPr>
            <w:tcW w:w="413" w:type="dxa"/>
            <w:tcBorders>
              <w:top w:val="single" w:sz="4" w:space="0" w:color="auto"/>
            </w:tcBorders>
          </w:tcPr>
          <w:p w:rsidR="00160DBF" w:rsidRPr="00DA0BFE" w:rsidRDefault="00160DBF" w:rsidP="00EC7DB8">
            <w:pPr>
              <w:jc w:val="center"/>
              <w:rPr>
                <w:rFonts w:asciiTheme="minorHAnsi" w:hAnsiTheme="minorHAnsi"/>
                <w:szCs w:val="16"/>
              </w:rPr>
            </w:pPr>
            <w:r w:rsidRPr="00DA0BFE">
              <w:rPr>
                <w:rFonts w:asciiTheme="minorHAnsi" w:hAnsiTheme="minorHAnsi"/>
                <w:szCs w:val="16"/>
              </w:rPr>
              <w:t>5</w:t>
            </w:r>
          </w:p>
        </w:tc>
        <w:tc>
          <w:tcPr>
            <w:tcW w:w="7705" w:type="dxa"/>
            <w:gridSpan w:val="3"/>
            <w:tcBorders>
              <w:top w:val="single" w:sz="4" w:space="0" w:color="auto"/>
            </w:tcBorders>
          </w:tcPr>
          <w:p w:rsidR="00DA0BFE" w:rsidRPr="00751C06" w:rsidRDefault="006922F0" w:rsidP="00B210E7">
            <w:pPr>
              <w:jc w:val="left"/>
              <w:rPr>
                <w:rFonts w:asciiTheme="minorHAnsi" w:hAnsiTheme="minorHAnsi"/>
                <w:b/>
              </w:rPr>
            </w:pPr>
            <w:r>
              <w:rPr>
                <w:rFonts w:asciiTheme="minorHAnsi" w:hAnsiTheme="minorHAnsi"/>
                <w:b/>
              </w:rPr>
              <w:t>FINANCIAL REVIEWS</w:t>
            </w:r>
          </w:p>
        </w:tc>
        <w:tc>
          <w:tcPr>
            <w:tcW w:w="1782" w:type="dxa"/>
            <w:tcBorders>
              <w:top w:val="single" w:sz="4" w:space="0" w:color="auto"/>
            </w:tcBorders>
          </w:tcPr>
          <w:p w:rsidR="00160DBF" w:rsidRPr="00DA0BFE" w:rsidRDefault="00160DBF" w:rsidP="00B210E7">
            <w:pPr>
              <w:jc w:val="left"/>
              <w:rPr>
                <w:rFonts w:asciiTheme="minorHAnsi" w:hAnsiTheme="minorHAnsi"/>
              </w:rPr>
            </w:pPr>
          </w:p>
        </w:tc>
        <w:tc>
          <w:tcPr>
            <w:tcW w:w="1260" w:type="dxa"/>
            <w:tcBorders>
              <w:top w:val="single" w:sz="4" w:space="0" w:color="auto"/>
            </w:tcBorders>
          </w:tcPr>
          <w:p w:rsidR="00160DBF" w:rsidRPr="00DA0BFE" w:rsidRDefault="00160DBF" w:rsidP="00B210E7">
            <w:pPr>
              <w:jc w:val="left"/>
              <w:rPr>
                <w:rFonts w:asciiTheme="minorHAnsi" w:hAnsiTheme="minorHAnsi"/>
              </w:rPr>
            </w:pPr>
          </w:p>
        </w:tc>
      </w:tr>
      <w:tr w:rsidR="006922F0" w:rsidRPr="00DA0BFE" w:rsidTr="00DB718B">
        <w:trPr>
          <w:cantSplit/>
          <w:trHeight w:val="597"/>
        </w:trPr>
        <w:tc>
          <w:tcPr>
            <w:tcW w:w="413" w:type="dxa"/>
          </w:tcPr>
          <w:p w:rsidR="006922F0" w:rsidRPr="00DA0BFE" w:rsidRDefault="006922F0" w:rsidP="00EC7DB8">
            <w:pPr>
              <w:jc w:val="center"/>
              <w:rPr>
                <w:rFonts w:asciiTheme="minorHAnsi" w:hAnsiTheme="minorHAnsi"/>
                <w:szCs w:val="16"/>
              </w:rPr>
            </w:pPr>
          </w:p>
        </w:tc>
        <w:tc>
          <w:tcPr>
            <w:tcW w:w="577" w:type="dxa"/>
          </w:tcPr>
          <w:p w:rsidR="00C96007" w:rsidRPr="00DA0BFE" w:rsidRDefault="00C96007" w:rsidP="00227BF6">
            <w:pPr>
              <w:jc w:val="left"/>
              <w:rPr>
                <w:rFonts w:asciiTheme="minorHAnsi" w:hAnsiTheme="minorHAnsi"/>
              </w:rPr>
            </w:pPr>
            <w:r>
              <w:rPr>
                <w:rFonts w:asciiTheme="minorHAnsi" w:hAnsiTheme="minorHAnsi"/>
              </w:rPr>
              <w:t>5.1</w:t>
            </w:r>
          </w:p>
        </w:tc>
        <w:tc>
          <w:tcPr>
            <w:tcW w:w="7128" w:type="dxa"/>
            <w:gridSpan w:val="2"/>
          </w:tcPr>
          <w:p w:rsidR="00083AA7" w:rsidRPr="00227BF6" w:rsidRDefault="00777A6B" w:rsidP="00DB718B">
            <w:pPr>
              <w:jc w:val="left"/>
              <w:rPr>
                <w:rFonts w:asciiTheme="minorHAnsi" w:hAnsiTheme="minorHAnsi"/>
              </w:rPr>
            </w:pPr>
            <w:r>
              <w:rPr>
                <w:rFonts w:asciiTheme="minorHAnsi" w:hAnsiTheme="minorHAnsi"/>
                <w:b/>
              </w:rPr>
              <w:t>February</w:t>
            </w:r>
            <w:r w:rsidR="00564CE1">
              <w:rPr>
                <w:rFonts w:asciiTheme="minorHAnsi" w:hAnsiTheme="minorHAnsi"/>
                <w:b/>
              </w:rPr>
              <w:t xml:space="preserve"> 2019</w:t>
            </w:r>
            <w:r w:rsidR="0055697C">
              <w:rPr>
                <w:rFonts w:asciiTheme="minorHAnsi" w:hAnsiTheme="minorHAnsi"/>
                <w:b/>
              </w:rPr>
              <w:t xml:space="preserve"> Financials</w:t>
            </w:r>
            <w:r w:rsidR="00DA701E">
              <w:rPr>
                <w:rFonts w:asciiTheme="minorHAnsi" w:hAnsiTheme="minorHAnsi"/>
                <w:b/>
              </w:rPr>
              <w:t xml:space="preserve"> </w:t>
            </w:r>
            <w:r w:rsidR="00DA701E" w:rsidRPr="000E1FB7">
              <w:rPr>
                <w:rFonts w:asciiTheme="minorHAnsi" w:hAnsiTheme="minorHAnsi"/>
              </w:rPr>
              <w:t>–</w:t>
            </w:r>
            <w:r w:rsidR="002E03DF">
              <w:rPr>
                <w:rFonts w:asciiTheme="minorHAnsi" w:hAnsiTheme="minorHAnsi"/>
              </w:rPr>
              <w:t xml:space="preserve"> </w:t>
            </w:r>
            <w:r w:rsidR="006E571F">
              <w:rPr>
                <w:rFonts w:asciiTheme="minorHAnsi" w:hAnsiTheme="minorHAnsi"/>
              </w:rPr>
              <w:t xml:space="preserve">Questions on staffing, ancillary services, etc. Discussed wages. Looking at bonus structure. Specifically looking at on-call, hours, etc. </w:t>
            </w:r>
          </w:p>
        </w:tc>
        <w:tc>
          <w:tcPr>
            <w:tcW w:w="1782" w:type="dxa"/>
          </w:tcPr>
          <w:p w:rsidR="00227BF6" w:rsidRPr="00227BF6" w:rsidRDefault="00227BF6" w:rsidP="0055697C">
            <w:pPr>
              <w:jc w:val="left"/>
              <w:rPr>
                <w:rFonts w:asciiTheme="minorHAnsi" w:hAnsiTheme="minorHAnsi"/>
                <w:b/>
                <w:i/>
              </w:rPr>
            </w:pPr>
            <w:r w:rsidRPr="00400A28">
              <w:rPr>
                <w:rFonts w:asciiTheme="minorHAnsi" w:hAnsiTheme="minorHAnsi"/>
                <w:b/>
                <w:i/>
              </w:rPr>
              <w:t>Albaugh/Hathaway</w:t>
            </w:r>
          </w:p>
        </w:tc>
        <w:tc>
          <w:tcPr>
            <w:tcW w:w="1260" w:type="dxa"/>
          </w:tcPr>
          <w:p w:rsidR="006922F0" w:rsidRPr="006922F0" w:rsidRDefault="00DA701E" w:rsidP="00B210E7">
            <w:pPr>
              <w:jc w:val="left"/>
              <w:rPr>
                <w:rFonts w:asciiTheme="minorHAnsi" w:hAnsiTheme="minorHAnsi"/>
                <w:b/>
              </w:rPr>
            </w:pPr>
            <w:r>
              <w:rPr>
                <w:rFonts w:asciiTheme="minorHAnsi" w:hAnsiTheme="minorHAnsi"/>
                <w:b/>
              </w:rPr>
              <w:t>Approved All</w:t>
            </w:r>
          </w:p>
        </w:tc>
      </w:tr>
      <w:tr w:rsidR="00227BF6" w:rsidRPr="00DA0BFE" w:rsidTr="00DB718B">
        <w:trPr>
          <w:cantSplit/>
          <w:trHeight w:val="543"/>
        </w:trPr>
        <w:tc>
          <w:tcPr>
            <w:tcW w:w="413" w:type="dxa"/>
          </w:tcPr>
          <w:p w:rsidR="00227BF6" w:rsidRPr="00DA0BFE" w:rsidRDefault="00227BF6" w:rsidP="00EC7DB8">
            <w:pPr>
              <w:jc w:val="center"/>
              <w:rPr>
                <w:rFonts w:asciiTheme="minorHAnsi" w:hAnsiTheme="minorHAnsi"/>
                <w:szCs w:val="16"/>
              </w:rPr>
            </w:pPr>
          </w:p>
        </w:tc>
        <w:tc>
          <w:tcPr>
            <w:tcW w:w="577" w:type="dxa"/>
          </w:tcPr>
          <w:p w:rsidR="00227BF6" w:rsidRDefault="00227BF6" w:rsidP="00B210E7">
            <w:pPr>
              <w:jc w:val="left"/>
              <w:rPr>
                <w:rFonts w:asciiTheme="minorHAnsi" w:hAnsiTheme="minorHAnsi"/>
              </w:rPr>
            </w:pPr>
            <w:r>
              <w:rPr>
                <w:rFonts w:asciiTheme="minorHAnsi" w:hAnsiTheme="minorHAnsi"/>
              </w:rPr>
              <w:t>5.2</w:t>
            </w:r>
          </w:p>
        </w:tc>
        <w:tc>
          <w:tcPr>
            <w:tcW w:w="7128" w:type="dxa"/>
            <w:gridSpan w:val="2"/>
          </w:tcPr>
          <w:p w:rsidR="00F412AC" w:rsidRPr="00227BF6" w:rsidRDefault="00227BF6" w:rsidP="00E44CDB">
            <w:pPr>
              <w:jc w:val="left"/>
              <w:rPr>
                <w:rFonts w:asciiTheme="minorHAnsi" w:hAnsiTheme="minorHAnsi"/>
              </w:rPr>
            </w:pPr>
            <w:r w:rsidRPr="0055697C">
              <w:rPr>
                <w:rFonts w:asciiTheme="minorHAnsi" w:hAnsiTheme="minorHAnsi"/>
                <w:b/>
              </w:rPr>
              <w:t xml:space="preserve">Accounts Payable (A/P)/Accounts Receivable (A/R) </w:t>
            </w:r>
            <w:r w:rsidR="00F412AC">
              <w:rPr>
                <w:rFonts w:asciiTheme="minorHAnsi" w:hAnsiTheme="minorHAnsi"/>
              </w:rPr>
              <w:t>–</w:t>
            </w:r>
            <w:r w:rsidRPr="00227BF6">
              <w:rPr>
                <w:rFonts w:asciiTheme="minorHAnsi" w:hAnsiTheme="minorHAnsi"/>
              </w:rPr>
              <w:t xml:space="preserve"> </w:t>
            </w:r>
            <w:r w:rsidR="00F412AC">
              <w:rPr>
                <w:rFonts w:asciiTheme="minorHAnsi" w:hAnsiTheme="minorHAnsi"/>
              </w:rPr>
              <w:t xml:space="preserve">Discussed the increase in A/R days. Billing and statements and process was discussed. </w:t>
            </w:r>
            <w:r w:rsidR="00372BEB">
              <w:rPr>
                <w:rFonts w:asciiTheme="minorHAnsi" w:hAnsiTheme="minorHAnsi"/>
              </w:rPr>
              <w:t xml:space="preserve">AR services is contracted out. </w:t>
            </w:r>
          </w:p>
        </w:tc>
        <w:tc>
          <w:tcPr>
            <w:tcW w:w="1782" w:type="dxa"/>
          </w:tcPr>
          <w:p w:rsidR="00227BF6" w:rsidRDefault="00227BF6" w:rsidP="00D606CD">
            <w:pPr>
              <w:jc w:val="left"/>
              <w:rPr>
                <w:rFonts w:asciiTheme="minorHAnsi" w:hAnsiTheme="minorHAnsi"/>
              </w:rPr>
            </w:pPr>
            <w:r w:rsidRPr="00400A28">
              <w:rPr>
                <w:rFonts w:asciiTheme="minorHAnsi" w:hAnsiTheme="minorHAnsi"/>
                <w:b/>
                <w:i/>
              </w:rPr>
              <w:t>Albaugh/Hathaway</w:t>
            </w:r>
          </w:p>
        </w:tc>
        <w:tc>
          <w:tcPr>
            <w:tcW w:w="1260" w:type="dxa"/>
          </w:tcPr>
          <w:p w:rsidR="00227BF6" w:rsidRDefault="00227BF6" w:rsidP="00227BF6">
            <w:pPr>
              <w:jc w:val="left"/>
              <w:rPr>
                <w:rFonts w:asciiTheme="minorHAnsi" w:hAnsiTheme="minorHAnsi"/>
                <w:b/>
              </w:rPr>
            </w:pPr>
            <w:r>
              <w:rPr>
                <w:rFonts w:asciiTheme="minorHAnsi" w:hAnsiTheme="minorHAnsi"/>
                <w:b/>
              </w:rPr>
              <w:t>Approved All</w:t>
            </w:r>
          </w:p>
        </w:tc>
      </w:tr>
      <w:tr w:rsidR="00D20027" w:rsidRPr="00DA0BFE" w:rsidTr="00DB718B">
        <w:trPr>
          <w:cantSplit/>
          <w:trHeight w:val="371"/>
        </w:trPr>
        <w:tc>
          <w:tcPr>
            <w:tcW w:w="413" w:type="dxa"/>
            <w:tcBorders>
              <w:top w:val="single" w:sz="4" w:space="0" w:color="auto"/>
            </w:tcBorders>
          </w:tcPr>
          <w:p w:rsidR="00D20027" w:rsidRPr="00DA0BFE" w:rsidRDefault="00D20027" w:rsidP="00EC7DB8">
            <w:pPr>
              <w:jc w:val="center"/>
              <w:rPr>
                <w:rFonts w:asciiTheme="minorHAnsi" w:hAnsiTheme="minorHAnsi"/>
                <w:szCs w:val="16"/>
              </w:rPr>
            </w:pPr>
            <w:r>
              <w:rPr>
                <w:rFonts w:asciiTheme="minorHAnsi" w:hAnsiTheme="minorHAnsi"/>
                <w:szCs w:val="16"/>
              </w:rPr>
              <w:t>6</w:t>
            </w:r>
          </w:p>
        </w:tc>
        <w:tc>
          <w:tcPr>
            <w:tcW w:w="10747" w:type="dxa"/>
            <w:gridSpan w:val="5"/>
            <w:tcBorders>
              <w:top w:val="single" w:sz="4" w:space="0" w:color="auto"/>
            </w:tcBorders>
          </w:tcPr>
          <w:p w:rsidR="008F2446" w:rsidRPr="00C66468" w:rsidRDefault="00C96007" w:rsidP="00E44CDB">
            <w:pPr>
              <w:jc w:val="left"/>
              <w:rPr>
                <w:rFonts w:asciiTheme="minorHAnsi" w:hAnsiTheme="minorHAnsi"/>
              </w:rPr>
            </w:pPr>
            <w:r>
              <w:rPr>
                <w:rFonts w:asciiTheme="minorHAnsi" w:hAnsiTheme="minorHAnsi"/>
                <w:b/>
              </w:rPr>
              <w:t>Administrative Report</w:t>
            </w:r>
            <w:r w:rsidR="00C66468">
              <w:rPr>
                <w:rFonts w:asciiTheme="minorHAnsi" w:hAnsiTheme="minorHAnsi"/>
              </w:rPr>
              <w:t xml:space="preserve">: </w:t>
            </w:r>
            <w:r w:rsidR="00372BEB">
              <w:rPr>
                <w:rFonts w:asciiTheme="minorHAnsi" w:hAnsiTheme="minorHAnsi"/>
              </w:rPr>
              <w:t xml:space="preserve">Met with MVHC about our clinic project. Discussion about referrals, etc. </w:t>
            </w:r>
            <w:r w:rsidR="00B741CD">
              <w:rPr>
                <w:rFonts w:asciiTheme="minorHAnsi" w:hAnsiTheme="minorHAnsi"/>
              </w:rPr>
              <w:t xml:space="preserve">Discussed surgery schedules, </w:t>
            </w:r>
            <w:proofErr w:type="spellStart"/>
            <w:r w:rsidR="00B741CD">
              <w:rPr>
                <w:rFonts w:asciiTheme="minorHAnsi" w:hAnsiTheme="minorHAnsi"/>
              </w:rPr>
              <w:t>etc</w:t>
            </w:r>
            <w:proofErr w:type="spellEnd"/>
            <w:r w:rsidR="00B741CD">
              <w:rPr>
                <w:rFonts w:asciiTheme="minorHAnsi" w:hAnsiTheme="minorHAnsi"/>
              </w:rPr>
              <w:t xml:space="preserve"> </w:t>
            </w:r>
          </w:p>
        </w:tc>
      </w:tr>
      <w:tr w:rsidR="00EC7DB8" w:rsidRPr="00DA0BFE" w:rsidTr="00384B06">
        <w:trPr>
          <w:cantSplit/>
          <w:trHeight w:val="429"/>
        </w:trPr>
        <w:tc>
          <w:tcPr>
            <w:tcW w:w="413" w:type="dxa"/>
            <w:tcBorders>
              <w:top w:val="single" w:sz="4" w:space="0" w:color="auto"/>
            </w:tcBorders>
          </w:tcPr>
          <w:p w:rsidR="008E1B06" w:rsidRPr="00DA0BFE" w:rsidRDefault="00C96007" w:rsidP="00EC7DB8">
            <w:pPr>
              <w:jc w:val="center"/>
              <w:rPr>
                <w:rFonts w:asciiTheme="minorHAnsi" w:hAnsiTheme="minorHAnsi"/>
                <w:szCs w:val="16"/>
              </w:rPr>
            </w:pPr>
            <w:r>
              <w:rPr>
                <w:rFonts w:asciiTheme="minorHAnsi" w:hAnsiTheme="minorHAnsi"/>
                <w:szCs w:val="16"/>
              </w:rPr>
              <w:t>7</w:t>
            </w:r>
          </w:p>
        </w:tc>
        <w:tc>
          <w:tcPr>
            <w:tcW w:w="10747" w:type="dxa"/>
            <w:gridSpan w:val="5"/>
            <w:tcBorders>
              <w:top w:val="single" w:sz="4" w:space="0" w:color="auto"/>
            </w:tcBorders>
          </w:tcPr>
          <w:p w:rsidR="008E1B06" w:rsidRPr="000E1FB7" w:rsidRDefault="008E1B06" w:rsidP="00400A28">
            <w:pPr>
              <w:jc w:val="left"/>
              <w:rPr>
                <w:rFonts w:asciiTheme="minorHAnsi" w:hAnsiTheme="minorHAnsi" w:cs="Tahoma"/>
              </w:rPr>
            </w:pPr>
            <w:r w:rsidRPr="00644552">
              <w:rPr>
                <w:rFonts w:asciiTheme="minorHAnsi" w:hAnsiTheme="minorHAnsi" w:cs="Tahoma"/>
                <w:b/>
              </w:rPr>
              <w:t>O</w:t>
            </w:r>
            <w:r w:rsidRPr="008E1B06">
              <w:rPr>
                <w:rFonts w:asciiTheme="minorHAnsi" w:hAnsiTheme="minorHAnsi" w:cs="Tahoma"/>
                <w:b/>
              </w:rPr>
              <w:t>THER INFORMATION/ANNOUNCEMENTS</w:t>
            </w:r>
          </w:p>
        </w:tc>
      </w:tr>
      <w:tr w:rsidR="000E1FB7" w:rsidRPr="00DA0BFE" w:rsidTr="00DB718B">
        <w:trPr>
          <w:cantSplit/>
          <w:trHeight w:val="362"/>
        </w:trPr>
        <w:tc>
          <w:tcPr>
            <w:tcW w:w="413" w:type="dxa"/>
            <w:tcBorders>
              <w:top w:val="single" w:sz="4" w:space="0" w:color="auto"/>
            </w:tcBorders>
          </w:tcPr>
          <w:p w:rsidR="000E1FB7" w:rsidRDefault="000E1FB7" w:rsidP="00EC7DB8">
            <w:pPr>
              <w:jc w:val="center"/>
              <w:rPr>
                <w:rFonts w:asciiTheme="minorHAnsi" w:hAnsiTheme="minorHAnsi"/>
                <w:szCs w:val="16"/>
              </w:rPr>
            </w:pPr>
            <w:r>
              <w:rPr>
                <w:rFonts w:asciiTheme="minorHAnsi" w:hAnsiTheme="minorHAnsi"/>
                <w:szCs w:val="16"/>
              </w:rPr>
              <w:t>8</w:t>
            </w:r>
          </w:p>
        </w:tc>
        <w:tc>
          <w:tcPr>
            <w:tcW w:w="10747" w:type="dxa"/>
            <w:gridSpan w:val="5"/>
            <w:tcBorders>
              <w:top w:val="single" w:sz="4" w:space="0" w:color="auto"/>
            </w:tcBorders>
          </w:tcPr>
          <w:p w:rsidR="000E1FB7" w:rsidRDefault="000E1FB7" w:rsidP="00CB66E9">
            <w:pPr>
              <w:jc w:val="left"/>
              <w:rPr>
                <w:rFonts w:asciiTheme="minorHAnsi" w:hAnsiTheme="minorHAnsi" w:cs="Tahoma"/>
              </w:rPr>
            </w:pPr>
            <w:r w:rsidRPr="008E1B06">
              <w:rPr>
                <w:rFonts w:asciiTheme="minorHAnsi" w:hAnsiTheme="minorHAnsi" w:cs="Tahoma"/>
                <w:b/>
              </w:rPr>
              <w:t>ADJOURNMENT</w:t>
            </w:r>
            <w:r>
              <w:rPr>
                <w:rFonts w:asciiTheme="minorHAnsi" w:hAnsiTheme="minorHAnsi" w:cs="Tahoma"/>
                <w:b/>
              </w:rPr>
              <w:t xml:space="preserve"> </w:t>
            </w:r>
            <w:r w:rsidR="00CB66E9">
              <w:rPr>
                <w:rFonts w:asciiTheme="minorHAnsi" w:hAnsiTheme="minorHAnsi" w:cs="Tahoma"/>
                <w:b/>
              </w:rPr>
              <w:t>12:04</w:t>
            </w:r>
            <w:r>
              <w:rPr>
                <w:rFonts w:asciiTheme="minorHAnsi" w:hAnsiTheme="minorHAnsi" w:cs="Tahoma"/>
                <w:b/>
              </w:rPr>
              <w:t xml:space="preserve"> pm</w:t>
            </w:r>
          </w:p>
        </w:tc>
      </w:tr>
      <w:tr w:rsidR="00EC7DB8" w:rsidRPr="00DA0BFE" w:rsidTr="00EC7DB8">
        <w:trPr>
          <w:cantSplit/>
          <w:trHeight w:val="307"/>
        </w:trPr>
        <w:tc>
          <w:tcPr>
            <w:tcW w:w="413" w:type="dxa"/>
          </w:tcPr>
          <w:p w:rsidR="00EC7DB8" w:rsidRDefault="00EC7DB8" w:rsidP="00EC7DB8">
            <w:pPr>
              <w:jc w:val="center"/>
              <w:rPr>
                <w:rFonts w:asciiTheme="minorHAnsi" w:hAnsiTheme="minorHAnsi"/>
                <w:szCs w:val="16"/>
              </w:rPr>
            </w:pPr>
          </w:p>
        </w:tc>
        <w:tc>
          <w:tcPr>
            <w:tcW w:w="10747" w:type="dxa"/>
            <w:gridSpan w:val="5"/>
          </w:tcPr>
          <w:p w:rsidR="00EC7DB8" w:rsidRPr="00751C06" w:rsidRDefault="00EC7DB8" w:rsidP="00E44CDB">
            <w:pPr>
              <w:jc w:val="left"/>
              <w:rPr>
                <w:rFonts w:asciiTheme="minorHAnsi" w:hAnsiTheme="minorHAnsi" w:cs="Tahoma"/>
              </w:rPr>
            </w:pPr>
            <w:r w:rsidRPr="00DA0BFE">
              <w:rPr>
                <w:rFonts w:asciiTheme="minorHAnsi" w:hAnsiTheme="minorHAnsi" w:cs="Tahoma"/>
              </w:rPr>
              <w:t xml:space="preserve">Next </w:t>
            </w:r>
            <w:r>
              <w:rPr>
                <w:rFonts w:asciiTheme="minorHAnsi" w:hAnsiTheme="minorHAnsi" w:cs="Tahoma"/>
              </w:rPr>
              <w:t>Finance Committee</w:t>
            </w:r>
            <w:r w:rsidRPr="00DA0BFE">
              <w:rPr>
                <w:rFonts w:asciiTheme="minorHAnsi" w:hAnsiTheme="minorHAnsi" w:cs="Tahoma"/>
              </w:rPr>
              <w:t xml:space="preserve"> Meeting</w:t>
            </w:r>
            <w:r w:rsidRPr="00DA0BFE">
              <w:rPr>
                <w:rFonts w:asciiTheme="minorHAnsi" w:hAnsiTheme="minorHAnsi" w:cs="Tahoma"/>
                <w:b/>
              </w:rPr>
              <w:t xml:space="preserve"> </w:t>
            </w:r>
            <w:r w:rsidRPr="00DA0BFE">
              <w:rPr>
                <w:rFonts w:asciiTheme="minorHAnsi" w:hAnsiTheme="minorHAnsi" w:cs="Tahoma"/>
              </w:rPr>
              <w:t xml:space="preserve">– </w:t>
            </w:r>
            <w:r w:rsidR="00E44CDB">
              <w:rPr>
                <w:rFonts w:asciiTheme="minorHAnsi" w:hAnsiTheme="minorHAnsi" w:cs="Tahoma"/>
              </w:rPr>
              <w:t>April 24</w:t>
            </w:r>
            <w:r w:rsidR="0055697C">
              <w:rPr>
                <w:rFonts w:asciiTheme="minorHAnsi" w:hAnsiTheme="minorHAnsi" w:cs="Tahoma"/>
              </w:rPr>
              <w:t xml:space="preserve">, 2019 </w:t>
            </w:r>
            <w:r w:rsidR="00564CE1">
              <w:rPr>
                <w:rFonts w:asciiTheme="minorHAnsi" w:hAnsiTheme="minorHAnsi" w:cs="Tahoma"/>
              </w:rPr>
              <w:t>–</w:t>
            </w:r>
            <w:r w:rsidR="0055697C">
              <w:rPr>
                <w:rFonts w:asciiTheme="minorHAnsi" w:hAnsiTheme="minorHAnsi" w:cs="Tahoma"/>
              </w:rPr>
              <w:t xml:space="preserve"> </w:t>
            </w:r>
            <w:r w:rsidR="00E44CDB">
              <w:rPr>
                <w:rFonts w:asciiTheme="minorHAnsi" w:hAnsiTheme="minorHAnsi" w:cs="Tahoma"/>
              </w:rPr>
              <w:t>Burney</w:t>
            </w:r>
          </w:p>
        </w:tc>
      </w:tr>
    </w:tbl>
    <w:p w:rsidR="00812AFD" w:rsidRPr="00DA0BFE" w:rsidRDefault="00812AFD" w:rsidP="00384B06">
      <w:pPr>
        <w:jc w:val="left"/>
        <w:rPr>
          <w:rFonts w:asciiTheme="minorHAnsi" w:hAnsiTheme="minorHAnsi"/>
          <w:sz w:val="24"/>
          <w:szCs w:val="22"/>
        </w:rPr>
      </w:pPr>
    </w:p>
    <w:sectPr w:rsidR="00812AFD" w:rsidRPr="00DA0BFE" w:rsidSect="00E041ED">
      <w:footerReference w:type="default" r:id="rId7"/>
      <w:headerReference w:type="first" r:id="rId8"/>
      <w:footerReference w:type="first" r:id="rId9"/>
      <w:type w:val="continuous"/>
      <w:pgSz w:w="12240" w:h="15840" w:code="1"/>
      <w:pgMar w:top="720" w:right="720" w:bottom="720" w:left="720" w:header="720" w:footer="720" w:gutter="0"/>
      <w:pgNumType w:start="1"/>
      <w:cols w:space="43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2D8" w:rsidRDefault="00FB02D8">
      <w:r>
        <w:separator/>
      </w:r>
    </w:p>
  </w:endnote>
  <w:endnote w:type="continuationSeparator" w:id="0">
    <w:p w:rsidR="00FB02D8" w:rsidRDefault="00FB0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AF3" w:rsidRPr="00475F62" w:rsidRDefault="00C16AF3" w:rsidP="00475F62">
    <w:pPr>
      <w:rPr>
        <w:rFonts w:asciiTheme="minorHAnsi" w:hAnsiTheme="minorHAnsi" w:cs="Tahoma"/>
        <w:bCs/>
        <w:sz w:val="18"/>
        <w:szCs w:val="18"/>
      </w:rPr>
    </w:pPr>
    <w:r w:rsidRPr="00475F62">
      <w:rPr>
        <w:rFonts w:asciiTheme="minorHAnsi" w:hAnsiTheme="minorHAnsi" w:cs="Tahoma"/>
        <w:bCs/>
        <w:sz w:val="18"/>
        <w:szCs w:val="18"/>
      </w:rPr>
      <w:t>Public records which relate to any of the matters on this agenda (except Closed Session items), and which have been distributed to the members of the Board, are available for public inspection at the office of the Clerk</w:t>
    </w:r>
    <w:r>
      <w:rPr>
        <w:rFonts w:asciiTheme="minorHAnsi" w:hAnsiTheme="minorHAnsi" w:cs="Tahoma"/>
        <w:bCs/>
        <w:sz w:val="18"/>
        <w:szCs w:val="18"/>
      </w:rPr>
      <w:t xml:space="preserve"> to the Board of Directors, 4356</w:t>
    </w:r>
    <w:r w:rsidRPr="00475F62">
      <w:rPr>
        <w:rFonts w:asciiTheme="minorHAnsi" w:hAnsiTheme="minorHAnsi" w:cs="Tahoma"/>
        <w:bCs/>
        <w:sz w:val="18"/>
        <w:szCs w:val="18"/>
      </w:rPr>
      <w:t>3 Highway 299 East, Fall River Mills CA 9</w:t>
    </w:r>
    <w:r>
      <w:rPr>
        <w:rFonts w:asciiTheme="minorHAnsi" w:hAnsiTheme="minorHAnsi" w:cs="Tahoma"/>
        <w:bCs/>
        <w:sz w:val="18"/>
        <w:szCs w:val="18"/>
      </w:rPr>
      <w:t>6</w:t>
    </w:r>
    <w:r w:rsidRPr="00475F62">
      <w:rPr>
        <w:rFonts w:asciiTheme="minorHAnsi" w:hAnsiTheme="minorHAnsi" w:cs="Tahoma"/>
        <w:bCs/>
        <w:sz w:val="18"/>
        <w:szCs w:val="18"/>
      </w:rPr>
      <w:t>028.</w:t>
    </w:r>
    <w:r>
      <w:rPr>
        <w:rFonts w:asciiTheme="minorHAnsi" w:hAnsiTheme="minorHAnsi" w:cs="Tahoma"/>
        <w:bCs/>
        <w:sz w:val="18"/>
        <w:szCs w:val="18"/>
      </w:rPr>
      <w:t xml:space="preserve"> </w:t>
    </w:r>
    <w:r w:rsidRPr="00475F62">
      <w:rPr>
        <w:rFonts w:asciiTheme="minorHAnsi" w:hAnsiTheme="minorHAnsi" w:cs="Tahoma"/>
        <w:bCs/>
        <w:sz w:val="18"/>
        <w:szCs w:val="18"/>
      </w:rPr>
      <w:t xml:space="preserve">This document and other Board of Directors documents are available online at </w:t>
    </w:r>
    <w:hyperlink r:id="rId1" w:history="1">
      <w:r w:rsidRPr="00475F62">
        <w:rPr>
          <w:rStyle w:val="Hyperlink"/>
          <w:rFonts w:asciiTheme="minorHAnsi" w:hAnsiTheme="minorHAnsi" w:cs="Tahoma"/>
          <w:bCs/>
          <w:sz w:val="18"/>
          <w:szCs w:val="18"/>
        </w:rPr>
        <w:t>www.mayersmemorial.com</w:t>
      </w:r>
    </w:hyperlink>
    <w:r w:rsidRPr="00475F62">
      <w:rPr>
        <w:rFonts w:asciiTheme="minorHAnsi" w:hAnsiTheme="minorHAnsi" w:cs="Tahoma"/>
        <w:bCs/>
        <w:sz w:val="18"/>
        <w:szCs w:val="18"/>
      </w:rPr>
      <w:t>.</w:t>
    </w:r>
  </w:p>
  <w:p w:rsidR="00C16AF3" w:rsidRDefault="00C16AF3" w:rsidP="00635F11">
    <w:pPr>
      <w:pStyle w:val="Footer"/>
      <w:rPr>
        <w:rFonts w:asciiTheme="minorHAnsi" w:hAnsiTheme="minorHAnsi"/>
      </w:rPr>
    </w:pPr>
  </w:p>
  <w:p w:rsidR="00C16AF3" w:rsidRPr="00475F62" w:rsidRDefault="00C16AF3" w:rsidP="00635F11">
    <w:pPr>
      <w:pStyle w:val="Footer"/>
      <w:rPr>
        <w:rFonts w:asciiTheme="minorHAnsi" w:hAnsiTheme="minorHAnsi"/>
        <w:b/>
        <w:bCs/>
        <w:noProof/>
      </w:rPr>
    </w:pPr>
    <w:r w:rsidRPr="00D1082C">
      <w:rPr>
        <w:rFonts w:asciiTheme="minorHAnsi" w:hAnsiTheme="minorHAnsi"/>
      </w:rPr>
      <w:ptab w:relativeTo="margin" w:alignment="center" w:leader="none"/>
    </w:r>
    <w:r w:rsidRPr="00D1082C">
      <w:rPr>
        <w:rFonts w:asciiTheme="minorHAnsi" w:hAnsiTheme="minorHAnsi"/>
      </w:rPr>
      <w:ptab w:relativeTo="margin" w:alignment="right" w:leader="none"/>
    </w:r>
    <w:r w:rsidRPr="00D1082C">
      <w:rPr>
        <w:rFonts w:asciiTheme="minorHAnsi" w:hAnsiTheme="minorHAnsi"/>
        <w:color w:val="7F7F7F" w:themeColor="background1" w:themeShade="7F"/>
        <w:spacing w:val="60"/>
      </w:rPr>
      <w:t>Page</w:t>
    </w:r>
    <w:r w:rsidRPr="00D1082C">
      <w:rPr>
        <w:rFonts w:asciiTheme="minorHAnsi" w:hAnsiTheme="minorHAnsi"/>
      </w:rPr>
      <w:t xml:space="preserve"> | </w:t>
    </w:r>
    <w:r w:rsidRPr="00D1082C">
      <w:rPr>
        <w:rFonts w:asciiTheme="minorHAnsi" w:hAnsiTheme="minorHAnsi"/>
      </w:rPr>
      <w:fldChar w:fldCharType="begin"/>
    </w:r>
    <w:r w:rsidRPr="00D1082C">
      <w:rPr>
        <w:rFonts w:asciiTheme="minorHAnsi" w:hAnsiTheme="minorHAnsi"/>
      </w:rPr>
      <w:instrText xml:space="preserve"> PAGE   \* MERGEFORMAT </w:instrText>
    </w:r>
    <w:r w:rsidRPr="00D1082C">
      <w:rPr>
        <w:rFonts w:asciiTheme="minorHAnsi" w:hAnsiTheme="minorHAnsi"/>
      </w:rPr>
      <w:fldChar w:fldCharType="separate"/>
    </w:r>
    <w:r w:rsidR="00DB718B" w:rsidRPr="00DB718B">
      <w:rPr>
        <w:rFonts w:asciiTheme="minorHAnsi" w:hAnsiTheme="minorHAnsi"/>
        <w:b/>
        <w:bCs/>
        <w:noProof/>
      </w:rPr>
      <w:t>2</w:t>
    </w:r>
    <w:r w:rsidRPr="00D1082C">
      <w:rPr>
        <w:rFonts w:asciiTheme="minorHAnsi" w:hAnsiTheme="minorHAnsi"/>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AF3" w:rsidRDefault="00C16AF3" w:rsidP="00061D48">
    <w:pPr>
      <w:pStyle w:val="MMHNormal"/>
      <w:spacing w:after="0" w:afterAutospacing="0"/>
      <w:jc w:val="center"/>
      <w:rPr>
        <w:color w:val="365F91"/>
        <w:sz w:val="16"/>
        <w:szCs w:val="16"/>
      </w:rPr>
    </w:pPr>
  </w:p>
  <w:p w:rsidR="00C16AF3" w:rsidRPr="00DF2632" w:rsidRDefault="00C16AF3" w:rsidP="00061D48">
    <w:pPr>
      <w:pStyle w:val="MMHNormal"/>
      <w:spacing w:after="0" w:afterAutospacing="0"/>
      <w:jc w:val="center"/>
      <w:rPr>
        <w:color w:val="365F91"/>
        <w:sz w:val="16"/>
        <w:szCs w:val="16"/>
      </w:rPr>
    </w:pPr>
    <w:r w:rsidRPr="00DF2632">
      <w:rPr>
        <w:color w:val="365F91"/>
        <w:sz w:val="16"/>
        <w:szCs w:val="16"/>
      </w:rPr>
      <w:t>P.O. Box 459 – 43563 Highway 299 East, Fall River Mills, CA 96028 Tel. (53</w:t>
    </w:r>
    <w:r>
      <w:rPr>
        <w:color w:val="365F91"/>
        <w:sz w:val="16"/>
        <w:szCs w:val="16"/>
      </w:rPr>
      <w:t>0) 336-5511 Fax (530) 336-6199 www.mayersmemorial.com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2D8" w:rsidRDefault="00FB02D8">
      <w:r>
        <w:separator/>
      </w:r>
    </w:p>
  </w:footnote>
  <w:footnote w:type="continuationSeparator" w:id="0">
    <w:p w:rsidR="00FB02D8" w:rsidRDefault="00FB0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C16AF3" w:rsidTr="00D1082C">
      <w:tc>
        <w:tcPr>
          <w:tcW w:w="3672" w:type="dxa"/>
          <w:vAlign w:val="center"/>
        </w:tcPr>
        <w:p w:rsidR="00C16AF3" w:rsidRPr="00303CD6" w:rsidRDefault="00C16AF3" w:rsidP="00D1082C">
          <w:pPr>
            <w:pStyle w:val="Header"/>
            <w:tabs>
              <w:tab w:val="clear" w:pos="4320"/>
              <w:tab w:val="clear" w:pos="8640"/>
            </w:tabs>
            <w:jc w:val="center"/>
            <w:rPr>
              <w:rFonts w:asciiTheme="minorHAnsi" w:hAnsiTheme="minorHAnsi"/>
              <w:b/>
              <w:color w:val="365F91" w:themeColor="accent1" w:themeShade="BF"/>
            </w:rPr>
          </w:pPr>
          <w:r w:rsidRPr="00303CD6">
            <w:rPr>
              <w:rFonts w:asciiTheme="minorHAnsi" w:hAnsiTheme="minorHAnsi"/>
              <w:b/>
              <w:color w:val="365F91" w:themeColor="accent1" w:themeShade="BF"/>
            </w:rPr>
            <w:t>Chief Executive Officer</w:t>
          </w:r>
        </w:p>
        <w:p w:rsidR="00C16AF3" w:rsidRPr="00303CD6" w:rsidRDefault="00C16AF3" w:rsidP="00D1082C">
          <w:pPr>
            <w:pStyle w:val="Header"/>
            <w:tabs>
              <w:tab w:val="clear" w:pos="4320"/>
              <w:tab w:val="clear" w:pos="8640"/>
            </w:tabs>
            <w:jc w:val="center"/>
            <w:rPr>
              <w:rFonts w:asciiTheme="minorHAnsi" w:hAnsiTheme="minorHAnsi"/>
              <w:color w:val="365F91" w:themeColor="accent1" w:themeShade="BF"/>
            </w:rPr>
          </w:pPr>
          <w:r w:rsidRPr="00303CD6">
            <w:rPr>
              <w:rFonts w:asciiTheme="minorHAnsi" w:hAnsiTheme="minorHAnsi"/>
              <w:color w:val="365F91" w:themeColor="accent1" w:themeShade="BF"/>
            </w:rPr>
            <w:t>Louis Ward, MHA</w:t>
          </w:r>
        </w:p>
      </w:tc>
      <w:tc>
        <w:tcPr>
          <w:tcW w:w="3672" w:type="dxa"/>
        </w:tcPr>
        <w:p w:rsidR="00C16AF3" w:rsidRPr="00303CD6" w:rsidRDefault="00C16AF3" w:rsidP="00D1082C">
          <w:pPr>
            <w:pStyle w:val="Header"/>
            <w:tabs>
              <w:tab w:val="clear" w:pos="4320"/>
              <w:tab w:val="clear" w:pos="8640"/>
            </w:tabs>
            <w:jc w:val="center"/>
            <w:rPr>
              <w:rFonts w:asciiTheme="minorHAnsi" w:hAnsiTheme="minorHAnsi"/>
              <w:b/>
              <w:color w:val="365F91" w:themeColor="accent1" w:themeShade="BF"/>
              <w:sz w:val="24"/>
            </w:rPr>
          </w:pPr>
          <w:r>
            <w:rPr>
              <w:noProof/>
            </w:rPr>
            <w:drawing>
              <wp:anchor distT="0" distB="0" distL="114300" distR="114300" simplePos="0" relativeHeight="251659776" behindDoc="0" locked="0" layoutInCell="1" allowOverlap="1" wp14:anchorId="5E5994DC" wp14:editId="2DB09217">
                <wp:simplePos x="0" y="0"/>
                <wp:positionH relativeFrom="margin">
                  <wp:posOffset>255905</wp:posOffset>
                </wp:positionH>
                <wp:positionV relativeFrom="paragraph">
                  <wp:posOffset>55245</wp:posOffset>
                </wp:positionV>
                <wp:extent cx="1663700" cy="697865"/>
                <wp:effectExtent l="0" t="0" r="0" b="6985"/>
                <wp:wrapSquare wrapText="bothSides"/>
                <wp:docPr id="4" name="Picture 4" descr="MMH Logo-2 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MH Logo-2 inch"/>
                        <pic:cNvPicPr>
                          <a:picLocks noChangeAspect="1" noChangeArrowheads="1"/>
                        </pic:cNvPicPr>
                      </pic:nvPicPr>
                      <pic:blipFill>
                        <a:blip r:embed="rId1"/>
                        <a:srcRect l="1421" b="15135"/>
                        <a:stretch>
                          <a:fillRect/>
                        </a:stretch>
                      </pic:blipFill>
                      <pic:spPr bwMode="auto">
                        <a:xfrm>
                          <a:off x="0" y="0"/>
                          <a:ext cx="1663700" cy="6978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03CD6">
            <w:rPr>
              <w:rFonts w:asciiTheme="minorHAnsi" w:hAnsiTheme="minorHAnsi"/>
              <w:b/>
              <w:color w:val="365F91" w:themeColor="accent1" w:themeShade="BF"/>
              <w:sz w:val="24"/>
            </w:rPr>
            <w:t>Mayers Memorial Hospital District</w:t>
          </w:r>
        </w:p>
      </w:tc>
      <w:tc>
        <w:tcPr>
          <w:tcW w:w="3672" w:type="dxa"/>
        </w:tcPr>
        <w:p w:rsidR="00C16AF3" w:rsidRPr="00303CD6" w:rsidRDefault="00C16AF3" w:rsidP="00D1082C">
          <w:pPr>
            <w:pStyle w:val="Heading8"/>
            <w:jc w:val="center"/>
            <w:rPr>
              <w:rFonts w:asciiTheme="minorHAnsi" w:hAnsiTheme="minorHAnsi" w:cs="Arial"/>
              <w:color w:val="365F91" w:themeColor="accent1" w:themeShade="BF"/>
            </w:rPr>
          </w:pPr>
          <w:r w:rsidRPr="00303CD6">
            <w:rPr>
              <w:rFonts w:asciiTheme="minorHAnsi" w:hAnsiTheme="minorHAnsi" w:cs="Arial"/>
              <w:color w:val="365F91" w:themeColor="accent1" w:themeShade="BF"/>
            </w:rPr>
            <w:t>Board of Directors</w:t>
          </w:r>
        </w:p>
        <w:p w:rsidR="00314744" w:rsidRPr="00FA671E" w:rsidRDefault="00314744" w:rsidP="00314744">
          <w:pPr>
            <w:jc w:val="center"/>
            <w:rPr>
              <w:rFonts w:asciiTheme="minorHAnsi" w:hAnsiTheme="minorHAnsi" w:cstheme="minorHAnsi"/>
              <w:color w:val="365F91"/>
            </w:rPr>
          </w:pPr>
          <w:r w:rsidRPr="00FA671E">
            <w:rPr>
              <w:rFonts w:asciiTheme="minorHAnsi" w:hAnsiTheme="minorHAnsi" w:cstheme="minorHAnsi"/>
              <w:color w:val="365F91"/>
            </w:rPr>
            <w:t>Beatriz Vasquez, PhD, President</w:t>
          </w:r>
        </w:p>
        <w:p w:rsidR="00314744" w:rsidRPr="00FA671E" w:rsidRDefault="00314744" w:rsidP="00314744">
          <w:pPr>
            <w:jc w:val="center"/>
            <w:rPr>
              <w:rFonts w:asciiTheme="minorHAnsi" w:hAnsiTheme="minorHAnsi" w:cstheme="minorHAnsi"/>
              <w:color w:val="365F91"/>
            </w:rPr>
          </w:pPr>
          <w:r w:rsidRPr="00FA671E">
            <w:rPr>
              <w:rFonts w:asciiTheme="minorHAnsi" w:hAnsiTheme="minorHAnsi" w:cstheme="minorHAnsi"/>
              <w:color w:val="365F91"/>
            </w:rPr>
            <w:t>Abe Hathaway, Vice President</w:t>
          </w:r>
        </w:p>
        <w:p w:rsidR="00314744" w:rsidRPr="00FA671E" w:rsidRDefault="00314744" w:rsidP="00314744">
          <w:pPr>
            <w:jc w:val="center"/>
            <w:rPr>
              <w:rFonts w:asciiTheme="minorHAnsi" w:hAnsiTheme="minorHAnsi" w:cstheme="minorHAnsi"/>
              <w:color w:val="365F91"/>
            </w:rPr>
          </w:pPr>
          <w:r w:rsidRPr="00FA671E">
            <w:rPr>
              <w:rFonts w:asciiTheme="minorHAnsi" w:hAnsiTheme="minorHAnsi" w:cstheme="minorHAnsi"/>
              <w:color w:val="365F91"/>
            </w:rPr>
            <w:t>Laura Beyer, Secretary</w:t>
          </w:r>
        </w:p>
        <w:p w:rsidR="00314744" w:rsidRPr="00FA671E" w:rsidRDefault="00314744" w:rsidP="00314744">
          <w:pPr>
            <w:jc w:val="center"/>
            <w:rPr>
              <w:rFonts w:asciiTheme="minorHAnsi" w:hAnsiTheme="minorHAnsi" w:cstheme="minorHAnsi"/>
              <w:color w:val="365F91"/>
            </w:rPr>
          </w:pPr>
          <w:r w:rsidRPr="00FA671E">
            <w:rPr>
              <w:rFonts w:asciiTheme="minorHAnsi" w:hAnsiTheme="minorHAnsi" w:cstheme="minorHAnsi"/>
              <w:color w:val="365F91"/>
            </w:rPr>
            <w:t>Allen Albaugh, Treasurer</w:t>
          </w:r>
        </w:p>
        <w:p w:rsidR="00C16AF3" w:rsidRPr="00314744" w:rsidRDefault="00314744" w:rsidP="00D1082C">
          <w:pPr>
            <w:jc w:val="center"/>
            <w:rPr>
              <w:rFonts w:ascii="Book Antiqua" w:hAnsi="Book Antiqua" w:cs="Arial"/>
              <w:color w:val="365F91"/>
              <w:sz w:val="18"/>
            </w:rPr>
          </w:pPr>
          <w:r w:rsidRPr="00FA671E">
            <w:rPr>
              <w:rFonts w:asciiTheme="minorHAnsi" w:hAnsiTheme="minorHAnsi" w:cstheme="minorHAnsi"/>
              <w:color w:val="365F91"/>
            </w:rPr>
            <w:t>Jeanne Utterback, Director</w:t>
          </w:r>
        </w:p>
      </w:tc>
    </w:tr>
  </w:tbl>
  <w:p w:rsidR="00C16AF3" w:rsidRDefault="00C16AF3" w:rsidP="00303CD6">
    <w:pPr>
      <w:pStyle w:val="Header"/>
      <w:tabs>
        <w:tab w:val="clear" w:pos="4320"/>
        <w:tab w:val="clear" w:pos="8640"/>
      </w:tabs>
      <w:jc w:val="left"/>
      <w:rPr>
        <w:rFonts w:ascii="Times New Roman" w:hAnsi="Times New Roman"/>
      </w:rPr>
    </w:pP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E9A36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79423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47289D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D0E65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3D4F8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6F81C5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0624D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269E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B101077"/>
    <w:multiLevelType w:val="singleLevel"/>
    <w:tmpl w:val="D8D4D12C"/>
    <w:lvl w:ilvl="0">
      <w:start w:val="1"/>
      <w:numFmt w:val="decimal"/>
      <w:lvlText w:val="%1)"/>
      <w:lvlJc w:val="left"/>
      <w:pPr>
        <w:tabs>
          <w:tab w:val="num" w:pos="720"/>
        </w:tabs>
      </w:pPr>
    </w:lvl>
  </w:abstractNum>
  <w:abstractNum w:abstractNumId="9" w15:restartNumberingAfterBreak="0">
    <w:nsid w:val="1C9F2666"/>
    <w:multiLevelType w:val="hybridMultilevel"/>
    <w:tmpl w:val="A9AA57D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DE8744E"/>
    <w:multiLevelType w:val="hybridMultilevel"/>
    <w:tmpl w:val="E02C9934"/>
    <w:lvl w:ilvl="0" w:tplc="FEC2F9C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23DE2CE8"/>
    <w:multiLevelType w:val="hybridMultilevel"/>
    <w:tmpl w:val="1A00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028B3"/>
    <w:multiLevelType w:val="hybridMultilevel"/>
    <w:tmpl w:val="35961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14" w15:restartNumberingAfterBreak="0">
    <w:nsid w:val="33E47760"/>
    <w:multiLevelType w:val="hybridMultilevel"/>
    <w:tmpl w:val="FD9E213C"/>
    <w:lvl w:ilvl="0" w:tplc="D5827DE4">
      <w:start w:val="1"/>
      <w:numFmt w:val="bullet"/>
      <w:lvlText w:val=""/>
      <w:lvlJc w:val="left"/>
      <w:pPr>
        <w:tabs>
          <w:tab w:val="num" w:pos="720"/>
        </w:tabs>
        <w:ind w:left="57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063A36"/>
    <w:multiLevelType w:val="singleLevel"/>
    <w:tmpl w:val="6B2600BC"/>
    <w:lvl w:ilvl="0">
      <w:start w:val="1"/>
      <w:numFmt w:val="bullet"/>
      <w:lvlText w:val=""/>
      <w:lvlJc w:val="left"/>
      <w:pPr>
        <w:tabs>
          <w:tab w:val="num" w:pos="720"/>
        </w:tabs>
      </w:pPr>
      <w:rPr>
        <w:rFonts w:ascii="Wingdings" w:hAnsi="Wingdings" w:hint="default"/>
      </w:rPr>
    </w:lvl>
  </w:abstractNum>
  <w:abstractNum w:abstractNumId="16" w15:restartNumberingAfterBreak="0">
    <w:nsid w:val="37445A8A"/>
    <w:multiLevelType w:val="hybridMultilevel"/>
    <w:tmpl w:val="795414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9A605D"/>
    <w:multiLevelType w:val="hybridMultilevel"/>
    <w:tmpl w:val="53263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155A66"/>
    <w:multiLevelType w:val="hybridMultilevel"/>
    <w:tmpl w:val="6C708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26027E"/>
    <w:multiLevelType w:val="hybridMultilevel"/>
    <w:tmpl w:val="A02E9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F0333E"/>
    <w:multiLevelType w:val="hybridMultilevel"/>
    <w:tmpl w:val="05CCC6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abstractNum w:abstractNumId="22" w15:restartNumberingAfterBreak="0">
    <w:nsid w:val="736079A1"/>
    <w:multiLevelType w:val="hybridMultilevel"/>
    <w:tmpl w:val="23FCF32C"/>
    <w:lvl w:ilvl="0" w:tplc="FE9C439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81C26B8"/>
    <w:multiLevelType w:val="hybridMultilevel"/>
    <w:tmpl w:val="989E7AD0"/>
    <w:lvl w:ilvl="0" w:tplc="1994ACD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3"/>
  </w:num>
  <w:num w:numId="4">
    <w:abstractNumId w:val="21"/>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9"/>
  </w:num>
  <w:num w:numId="14">
    <w:abstractNumId w:val="14"/>
  </w:num>
  <w:num w:numId="15">
    <w:abstractNumId w:val="10"/>
  </w:num>
  <w:num w:numId="16">
    <w:abstractNumId w:val="20"/>
  </w:num>
  <w:num w:numId="17">
    <w:abstractNumId w:val="16"/>
  </w:num>
  <w:num w:numId="18">
    <w:abstractNumId w:val="12"/>
  </w:num>
  <w:num w:numId="19">
    <w:abstractNumId w:val="22"/>
  </w:num>
  <w:num w:numId="20">
    <w:abstractNumId w:val="11"/>
  </w:num>
  <w:num w:numId="21">
    <w:abstractNumId w:val="17"/>
  </w:num>
  <w:num w:numId="22">
    <w:abstractNumId w:val="19"/>
  </w:num>
  <w:num w:numId="23">
    <w:abstractNumId w:val="18"/>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proofState w:spelling="clean" w:grammar="clean"/>
  <w:documentType w:val="letter"/>
  <w:defaultTabStop w:val="720"/>
  <w:doNotHyphenateCaps/>
  <w:drawingGridHorizontalSpacing w:val="195"/>
  <w:drawingGridVerticalSpacing w:val="187"/>
  <w:noPunctuationKerning/>
  <w:characterSpacingControl w:val="doNotCompress"/>
  <w:hdrShapeDefaults>
    <o:shapedefaults v:ext="edit" spidmax="26625"/>
  </w:hdrShapeDefaults>
  <w:footnotePr>
    <w:footnote w:id="-1"/>
    <w:footnote w:id="0"/>
  </w:footnotePr>
  <w:endnotePr>
    <w:endnote w:id="-1"/>
    <w:endnote w:id="0"/>
  </w:endnotePr>
  <w:compat>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A05"/>
    <w:rsid w:val="00000E8F"/>
    <w:rsid w:val="000047EB"/>
    <w:rsid w:val="00005288"/>
    <w:rsid w:val="00006B57"/>
    <w:rsid w:val="0001536E"/>
    <w:rsid w:val="00016FC6"/>
    <w:rsid w:val="000219CE"/>
    <w:rsid w:val="0002247B"/>
    <w:rsid w:val="00030241"/>
    <w:rsid w:val="00034FCD"/>
    <w:rsid w:val="00035208"/>
    <w:rsid w:val="000434F7"/>
    <w:rsid w:val="00043B03"/>
    <w:rsid w:val="000610CE"/>
    <w:rsid w:val="00061D48"/>
    <w:rsid w:val="000622F3"/>
    <w:rsid w:val="00066EE4"/>
    <w:rsid w:val="000673BA"/>
    <w:rsid w:val="00071274"/>
    <w:rsid w:val="00074321"/>
    <w:rsid w:val="00080652"/>
    <w:rsid w:val="00083AA7"/>
    <w:rsid w:val="00085B69"/>
    <w:rsid w:val="00094052"/>
    <w:rsid w:val="000A3626"/>
    <w:rsid w:val="000B2B24"/>
    <w:rsid w:val="000C155C"/>
    <w:rsid w:val="000C1AB2"/>
    <w:rsid w:val="000C1BE0"/>
    <w:rsid w:val="000C1F3E"/>
    <w:rsid w:val="000C60E5"/>
    <w:rsid w:val="000D0BC0"/>
    <w:rsid w:val="000D23B4"/>
    <w:rsid w:val="000D24C9"/>
    <w:rsid w:val="000D63AA"/>
    <w:rsid w:val="000E1FB7"/>
    <w:rsid w:val="000F05B9"/>
    <w:rsid w:val="000F77FD"/>
    <w:rsid w:val="00107624"/>
    <w:rsid w:val="00112402"/>
    <w:rsid w:val="00113394"/>
    <w:rsid w:val="00115C0F"/>
    <w:rsid w:val="0012739E"/>
    <w:rsid w:val="00135085"/>
    <w:rsid w:val="00135FB3"/>
    <w:rsid w:val="00144890"/>
    <w:rsid w:val="00152D19"/>
    <w:rsid w:val="00157816"/>
    <w:rsid w:val="00160DBF"/>
    <w:rsid w:val="00170DB4"/>
    <w:rsid w:val="00171496"/>
    <w:rsid w:val="0018335A"/>
    <w:rsid w:val="00184BA6"/>
    <w:rsid w:val="00186EAD"/>
    <w:rsid w:val="0019056F"/>
    <w:rsid w:val="00190D5C"/>
    <w:rsid w:val="001915C2"/>
    <w:rsid w:val="00196E16"/>
    <w:rsid w:val="001A2AD1"/>
    <w:rsid w:val="001A41B2"/>
    <w:rsid w:val="001A4895"/>
    <w:rsid w:val="001B2CF9"/>
    <w:rsid w:val="001D15AB"/>
    <w:rsid w:val="001D181C"/>
    <w:rsid w:val="001E26D2"/>
    <w:rsid w:val="001E2900"/>
    <w:rsid w:val="001E6C8D"/>
    <w:rsid w:val="001E7C14"/>
    <w:rsid w:val="0020405B"/>
    <w:rsid w:val="00204364"/>
    <w:rsid w:val="002210F6"/>
    <w:rsid w:val="00223A0C"/>
    <w:rsid w:val="00225C01"/>
    <w:rsid w:val="00226F83"/>
    <w:rsid w:val="00227BF6"/>
    <w:rsid w:val="002329A1"/>
    <w:rsid w:val="00236CBA"/>
    <w:rsid w:val="002403A7"/>
    <w:rsid w:val="00256F17"/>
    <w:rsid w:val="00263EEA"/>
    <w:rsid w:val="00264CAD"/>
    <w:rsid w:val="00265D11"/>
    <w:rsid w:val="00265EC9"/>
    <w:rsid w:val="00270586"/>
    <w:rsid w:val="00282157"/>
    <w:rsid w:val="00292EE6"/>
    <w:rsid w:val="00297285"/>
    <w:rsid w:val="002A1971"/>
    <w:rsid w:val="002A2A53"/>
    <w:rsid w:val="002A32E7"/>
    <w:rsid w:val="002B4703"/>
    <w:rsid w:val="002C0786"/>
    <w:rsid w:val="002C28B2"/>
    <w:rsid w:val="002C7C6E"/>
    <w:rsid w:val="002D0058"/>
    <w:rsid w:val="002D5989"/>
    <w:rsid w:val="002E03DF"/>
    <w:rsid w:val="002E54DF"/>
    <w:rsid w:val="002F346F"/>
    <w:rsid w:val="00303CD6"/>
    <w:rsid w:val="003108BD"/>
    <w:rsid w:val="003122A3"/>
    <w:rsid w:val="00313736"/>
    <w:rsid w:val="00314744"/>
    <w:rsid w:val="00315F31"/>
    <w:rsid w:val="00323C7D"/>
    <w:rsid w:val="003251AB"/>
    <w:rsid w:val="003263F3"/>
    <w:rsid w:val="0033018A"/>
    <w:rsid w:val="00330E97"/>
    <w:rsid w:val="00343F18"/>
    <w:rsid w:val="00352D7D"/>
    <w:rsid w:val="003534D3"/>
    <w:rsid w:val="00353B6C"/>
    <w:rsid w:val="00355927"/>
    <w:rsid w:val="003616E6"/>
    <w:rsid w:val="00372BEB"/>
    <w:rsid w:val="00384B06"/>
    <w:rsid w:val="003965B6"/>
    <w:rsid w:val="003973FC"/>
    <w:rsid w:val="003A3652"/>
    <w:rsid w:val="003B275E"/>
    <w:rsid w:val="003B60F1"/>
    <w:rsid w:val="003C0D8D"/>
    <w:rsid w:val="003C1FD8"/>
    <w:rsid w:val="003C3643"/>
    <w:rsid w:val="003D2DDA"/>
    <w:rsid w:val="003D3EA0"/>
    <w:rsid w:val="003D6DD6"/>
    <w:rsid w:val="003E1D7D"/>
    <w:rsid w:val="003E7C4B"/>
    <w:rsid w:val="003F23DA"/>
    <w:rsid w:val="003F575B"/>
    <w:rsid w:val="0040099E"/>
    <w:rsid w:val="00400A28"/>
    <w:rsid w:val="00402656"/>
    <w:rsid w:val="00403FD3"/>
    <w:rsid w:val="00404668"/>
    <w:rsid w:val="0040478C"/>
    <w:rsid w:val="00404920"/>
    <w:rsid w:val="0040524C"/>
    <w:rsid w:val="0042597A"/>
    <w:rsid w:val="00431A84"/>
    <w:rsid w:val="004331CF"/>
    <w:rsid w:val="0043467F"/>
    <w:rsid w:val="004378E9"/>
    <w:rsid w:val="00452B74"/>
    <w:rsid w:val="0045702B"/>
    <w:rsid w:val="0046388D"/>
    <w:rsid w:val="00475F62"/>
    <w:rsid w:val="004A0352"/>
    <w:rsid w:val="004A7164"/>
    <w:rsid w:val="004B3AB5"/>
    <w:rsid w:val="004B6878"/>
    <w:rsid w:val="004C38C1"/>
    <w:rsid w:val="004D05E8"/>
    <w:rsid w:val="004D13B2"/>
    <w:rsid w:val="004D1F9A"/>
    <w:rsid w:val="004D2891"/>
    <w:rsid w:val="004D4D20"/>
    <w:rsid w:val="004D71FD"/>
    <w:rsid w:val="004E246D"/>
    <w:rsid w:val="004E6890"/>
    <w:rsid w:val="004E7D47"/>
    <w:rsid w:val="005004CF"/>
    <w:rsid w:val="00500ADB"/>
    <w:rsid w:val="00502FD1"/>
    <w:rsid w:val="00505B15"/>
    <w:rsid w:val="00512119"/>
    <w:rsid w:val="00513C5D"/>
    <w:rsid w:val="005172D6"/>
    <w:rsid w:val="00527A8A"/>
    <w:rsid w:val="0054324C"/>
    <w:rsid w:val="00550F57"/>
    <w:rsid w:val="00553EEB"/>
    <w:rsid w:val="0055697C"/>
    <w:rsid w:val="00561C28"/>
    <w:rsid w:val="00561F91"/>
    <w:rsid w:val="00564CE1"/>
    <w:rsid w:val="005658CB"/>
    <w:rsid w:val="0057166C"/>
    <w:rsid w:val="005764E0"/>
    <w:rsid w:val="00582071"/>
    <w:rsid w:val="00585DEA"/>
    <w:rsid w:val="00594DD0"/>
    <w:rsid w:val="005A45E0"/>
    <w:rsid w:val="005A77DD"/>
    <w:rsid w:val="005B3BBA"/>
    <w:rsid w:val="005C4E47"/>
    <w:rsid w:val="005D430B"/>
    <w:rsid w:val="005D43D3"/>
    <w:rsid w:val="005D7969"/>
    <w:rsid w:val="005E0BCE"/>
    <w:rsid w:val="005E24DE"/>
    <w:rsid w:val="005E2716"/>
    <w:rsid w:val="005E5678"/>
    <w:rsid w:val="005F3F4B"/>
    <w:rsid w:val="005F4400"/>
    <w:rsid w:val="005F5BDC"/>
    <w:rsid w:val="00600925"/>
    <w:rsid w:val="00604BDF"/>
    <w:rsid w:val="0060550A"/>
    <w:rsid w:val="00610660"/>
    <w:rsid w:val="0061650D"/>
    <w:rsid w:val="0063131B"/>
    <w:rsid w:val="00635F11"/>
    <w:rsid w:val="006366DA"/>
    <w:rsid w:val="00637132"/>
    <w:rsid w:val="00641E57"/>
    <w:rsid w:val="006438F1"/>
    <w:rsid w:val="00644552"/>
    <w:rsid w:val="0064615F"/>
    <w:rsid w:val="006515D6"/>
    <w:rsid w:val="0066168A"/>
    <w:rsid w:val="00661FD3"/>
    <w:rsid w:val="00672BB3"/>
    <w:rsid w:val="0067340D"/>
    <w:rsid w:val="006739D5"/>
    <w:rsid w:val="00680E67"/>
    <w:rsid w:val="0068271B"/>
    <w:rsid w:val="006922F0"/>
    <w:rsid w:val="00694967"/>
    <w:rsid w:val="00694B06"/>
    <w:rsid w:val="006951F3"/>
    <w:rsid w:val="00695639"/>
    <w:rsid w:val="00695715"/>
    <w:rsid w:val="00696BB6"/>
    <w:rsid w:val="006A4EFB"/>
    <w:rsid w:val="006A5A61"/>
    <w:rsid w:val="006B4A31"/>
    <w:rsid w:val="006B63CF"/>
    <w:rsid w:val="006C6329"/>
    <w:rsid w:val="006D1F38"/>
    <w:rsid w:val="006D3373"/>
    <w:rsid w:val="006E571F"/>
    <w:rsid w:val="006E778F"/>
    <w:rsid w:val="006F006C"/>
    <w:rsid w:val="006F1A53"/>
    <w:rsid w:val="006F1BF5"/>
    <w:rsid w:val="006F204C"/>
    <w:rsid w:val="007008AA"/>
    <w:rsid w:val="007015AD"/>
    <w:rsid w:val="0071003F"/>
    <w:rsid w:val="00710DB8"/>
    <w:rsid w:val="00711086"/>
    <w:rsid w:val="00716034"/>
    <w:rsid w:val="0071742A"/>
    <w:rsid w:val="00725B7C"/>
    <w:rsid w:val="007270D7"/>
    <w:rsid w:val="00740B37"/>
    <w:rsid w:val="0074439F"/>
    <w:rsid w:val="0074647B"/>
    <w:rsid w:val="00751741"/>
    <w:rsid w:val="00751C06"/>
    <w:rsid w:val="00757E92"/>
    <w:rsid w:val="007622A1"/>
    <w:rsid w:val="00765A54"/>
    <w:rsid w:val="00767BC5"/>
    <w:rsid w:val="0077365B"/>
    <w:rsid w:val="00777160"/>
    <w:rsid w:val="00777A6B"/>
    <w:rsid w:val="007841FF"/>
    <w:rsid w:val="00787458"/>
    <w:rsid w:val="007902FA"/>
    <w:rsid w:val="007A31B9"/>
    <w:rsid w:val="007A6BF7"/>
    <w:rsid w:val="007A7253"/>
    <w:rsid w:val="007B6505"/>
    <w:rsid w:val="007B6982"/>
    <w:rsid w:val="007C08C1"/>
    <w:rsid w:val="007C797B"/>
    <w:rsid w:val="007D4A29"/>
    <w:rsid w:val="007E2455"/>
    <w:rsid w:val="007E2DCB"/>
    <w:rsid w:val="007F1B7E"/>
    <w:rsid w:val="00800740"/>
    <w:rsid w:val="00806799"/>
    <w:rsid w:val="00807723"/>
    <w:rsid w:val="00810C5D"/>
    <w:rsid w:val="00810EC3"/>
    <w:rsid w:val="00812AFD"/>
    <w:rsid w:val="00815160"/>
    <w:rsid w:val="0082317A"/>
    <w:rsid w:val="0082746A"/>
    <w:rsid w:val="00836E51"/>
    <w:rsid w:val="00840070"/>
    <w:rsid w:val="00840477"/>
    <w:rsid w:val="00846025"/>
    <w:rsid w:val="00854360"/>
    <w:rsid w:val="0085617E"/>
    <w:rsid w:val="00863C75"/>
    <w:rsid w:val="00870AF3"/>
    <w:rsid w:val="008723DE"/>
    <w:rsid w:val="00873437"/>
    <w:rsid w:val="00876FDF"/>
    <w:rsid w:val="00886634"/>
    <w:rsid w:val="00886F60"/>
    <w:rsid w:val="008877DB"/>
    <w:rsid w:val="0089030A"/>
    <w:rsid w:val="008936D0"/>
    <w:rsid w:val="0089638D"/>
    <w:rsid w:val="008973A1"/>
    <w:rsid w:val="0089769B"/>
    <w:rsid w:val="008A0B28"/>
    <w:rsid w:val="008A18D9"/>
    <w:rsid w:val="008B4272"/>
    <w:rsid w:val="008C36A9"/>
    <w:rsid w:val="008D2AD9"/>
    <w:rsid w:val="008E0574"/>
    <w:rsid w:val="008E1A4C"/>
    <w:rsid w:val="008E1B06"/>
    <w:rsid w:val="008E6169"/>
    <w:rsid w:val="008F0DD8"/>
    <w:rsid w:val="008F2446"/>
    <w:rsid w:val="008F7B7E"/>
    <w:rsid w:val="00923D30"/>
    <w:rsid w:val="00933570"/>
    <w:rsid w:val="0093399E"/>
    <w:rsid w:val="0093592F"/>
    <w:rsid w:val="009475BF"/>
    <w:rsid w:val="00953B72"/>
    <w:rsid w:val="00960069"/>
    <w:rsid w:val="0096225D"/>
    <w:rsid w:val="00962B61"/>
    <w:rsid w:val="0097402E"/>
    <w:rsid w:val="009807C9"/>
    <w:rsid w:val="00982454"/>
    <w:rsid w:val="009849C3"/>
    <w:rsid w:val="00993345"/>
    <w:rsid w:val="00997606"/>
    <w:rsid w:val="00997A91"/>
    <w:rsid w:val="00997BC3"/>
    <w:rsid w:val="009A436B"/>
    <w:rsid w:val="009B4A6D"/>
    <w:rsid w:val="009B4F37"/>
    <w:rsid w:val="009B57FB"/>
    <w:rsid w:val="009C05C0"/>
    <w:rsid w:val="009C3302"/>
    <w:rsid w:val="009D280B"/>
    <w:rsid w:val="009D5F2D"/>
    <w:rsid w:val="009E07D7"/>
    <w:rsid w:val="009E396F"/>
    <w:rsid w:val="009E53A2"/>
    <w:rsid w:val="009F1F5E"/>
    <w:rsid w:val="009F590D"/>
    <w:rsid w:val="00A02E15"/>
    <w:rsid w:val="00A05500"/>
    <w:rsid w:val="00A176C3"/>
    <w:rsid w:val="00A17EE7"/>
    <w:rsid w:val="00A21342"/>
    <w:rsid w:val="00A32B2A"/>
    <w:rsid w:val="00A36C2B"/>
    <w:rsid w:val="00A400A4"/>
    <w:rsid w:val="00A44B40"/>
    <w:rsid w:val="00A52D48"/>
    <w:rsid w:val="00A56774"/>
    <w:rsid w:val="00A63A9B"/>
    <w:rsid w:val="00A744DC"/>
    <w:rsid w:val="00A8294E"/>
    <w:rsid w:val="00A8338E"/>
    <w:rsid w:val="00A85A81"/>
    <w:rsid w:val="00A87E04"/>
    <w:rsid w:val="00A910A1"/>
    <w:rsid w:val="00A9113E"/>
    <w:rsid w:val="00A9256A"/>
    <w:rsid w:val="00A954D8"/>
    <w:rsid w:val="00A96893"/>
    <w:rsid w:val="00AA39E6"/>
    <w:rsid w:val="00AB1572"/>
    <w:rsid w:val="00AB5550"/>
    <w:rsid w:val="00AB6932"/>
    <w:rsid w:val="00AC1031"/>
    <w:rsid w:val="00AC1E12"/>
    <w:rsid w:val="00AC354F"/>
    <w:rsid w:val="00AC6F84"/>
    <w:rsid w:val="00AD1172"/>
    <w:rsid w:val="00AE6B40"/>
    <w:rsid w:val="00AE6DE9"/>
    <w:rsid w:val="00AF25B9"/>
    <w:rsid w:val="00AF5C09"/>
    <w:rsid w:val="00AF6218"/>
    <w:rsid w:val="00B140C2"/>
    <w:rsid w:val="00B20DC4"/>
    <w:rsid w:val="00B210E7"/>
    <w:rsid w:val="00B21725"/>
    <w:rsid w:val="00B30E1A"/>
    <w:rsid w:val="00B354A2"/>
    <w:rsid w:val="00B361DD"/>
    <w:rsid w:val="00B4164E"/>
    <w:rsid w:val="00B443F3"/>
    <w:rsid w:val="00B515D0"/>
    <w:rsid w:val="00B61FDA"/>
    <w:rsid w:val="00B73A5B"/>
    <w:rsid w:val="00B741CD"/>
    <w:rsid w:val="00B92514"/>
    <w:rsid w:val="00B95E16"/>
    <w:rsid w:val="00B9735E"/>
    <w:rsid w:val="00B97A00"/>
    <w:rsid w:val="00BA30AC"/>
    <w:rsid w:val="00BA34DC"/>
    <w:rsid w:val="00BB14DF"/>
    <w:rsid w:val="00BC5B15"/>
    <w:rsid w:val="00BD0352"/>
    <w:rsid w:val="00BD0993"/>
    <w:rsid w:val="00BD6157"/>
    <w:rsid w:val="00BD62A6"/>
    <w:rsid w:val="00BE0C75"/>
    <w:rsid w:val="00BE22DF"/>
    <w:rsid w:val="00BE4CB7"/>
    <w:rsid w:val="00BF287F"/>
    <w:rsid w:val="00BF3CE2"/>
    <w:rsid w:val="00BF3DCD"/>
    <w:rsid w:val="00BF4617"/>
    <w:rsid w:val="00C01940"/>
    <w:rsid w:val="00C024DA"/>
    <w:rsid w:val="00C02E17"/>
    <w:rsid w:val="00C0379E"/>
    <w:rsid w:val="00C11B66"/>
    <w:rsid w:val="00C14AB2"/>
    <w:rsid w:val="00C16AF3"/>
    <w:rsid w:val="00C17309"/>
    <w:rsid w:val="00C201AC"/>
    <w:rsid w:val="00C21F3B"/>
    <w:rsid w:val="00C27325"/>
    <w:rsid w:val="00C31D43"/>
    <w:rsid w:val="00C31E6E"/>
    <w:rsid w:val="00C33E77"/>
    <w:rsid w:val="00C40B8E"/>
    <w:rsid w:val="00C419AD"/>
    <w:rsid w:val="00C526F7"/>
    <w:rsid w:val="00C63556"/>
    <w:rsid w:val="00C64D1F"/>
    <w:rsid w:val="00C66468"/>
    <w:rsid w:val="00C66A64"/>
    <w:rsid w:val="00C72C27"/>
    <w:rsid w:val="00C74EA6"/>
    <w:rsid w:val="00C8025E"/>
    <w:rsid w:val="00C87B96"/>
    <w:rsid w:val="00C932EA"/>
    <w:rsid w:val="00C933E5"/>
    <w:rsid w:val="00C939C9"/>
    <w:rsid w:val="00C95CD8"/>
    <w:rsid w:val="00C96007"/>
    <w:rsid w:val="00C969C4"/>
    <w:rsid w:val="00CA285E"/>
    <w:rsid w:val="00CA302E"/>
    <w:rsid w:val="00CB370C"/>
    <w:rsid w:val="00CB43BC"/>
    <w:rsid w:val="00CB66E9"/>
    <w:rsid w:val="00CC2C98"/>
    <w:rsid w:val="00CD00D9"/>
    <w:rsid w:val="00CD0F64"/>
    <w:rsid w:val="00CE56F8"/>
    <w:rsid w:val="00CE71B5"/>
    <w:rsid w:val="00CF0F75"/>
    <w:rsid w:val="00CF17F1"/>
    <w:rsid w:val="00D02214"/>
    <w:rsid w:val="00D05F90"/>
    <w:rsid w:val="00D1082C"/>
    <w:rsid w:val="00D20027"/>
    <w:rsid w:val="00D2368E"/>
    <w:rsid w:val="00D33984"/>
    <w:rsid w:val="00D40BA6"/>
    <w:rsid w:val="00D458C7"/>
    <w:rsid w:val="00D45A05"/>
    <w:rsid w:val="00D46014"/>
    <w:rsid w:val="00D46CF3"/>
    <w:rsid w:val="00D4778F"/>
    <w:rsid w:val="00D51AB6"/>
    <w:rsid w:val="00D528F4"/>
    <w:rsid w:val="00D606CD"/>
    <w:rsid w:val="00D62D2E"/>
    <w:rsid w:val="00D6380D"/>
    <w:rsid w:val="00D64E11"/>
    <w:rsid w:val="00D65C64"/>
    <w:rsid w:val="00D664B8"/>
    <w:rsid w:val="00D70BC3"/>
    <w:rsid w:val="00D76975"/>
    <w:rsid w:val="00D76D2C"/>
    <w:rsid w:val="00D80EA5"/>
    <w:rsid w:val="00D81855"/>
    <w:rsid w:val="00D83255"/>
    <w:rsid w:val="00D8412B"/>
    <w:rsid w:val="00D9197C"/>
    <w:rsid w:val="00D93AD0"/>
    <w:rsid w:val="00D94AE0"/>
    <w:rsid w:val="00DA08E2"/>
    <w:rsid w:val="00DA0BFE"/>
    <w:rsid w:val="00DA701E"/>
    <w:rsid w:val="00DB6A37"/>
    <w:rsid w:val="00DB718B"/>
    <w:rsid w:val="00DC2554"/>
    <w:rsid w:val="00DC7BC0"/>
    <w:rsid w:val="00DD3D01"/>
    <w:rsid w:val="00DE1784"/>
    <w:rsid w:val="00DE7808"/>
    <w:rsid w:val="00DF2632"/>
    <w:rsid w:val="00DF73E0"/>
    <w:rsid w:val="00E041ED"/>
    <w:rsid w:val="00E04C9A"/>
    <w:rsid w:val="00E12793"/>
    <w:rsid w:val="00E20942"/>
    <w:rsid w:val="00E24D72"/>
    <w:rsid w:val="00E3037D"/>
    <w:rsid w:val="00E3743D"/>
    <w:rsid w:val="00E43167"/>
    <w:rsid w:val="00E440CF"/>
    <w:rsid w:val="00E44CDB"/>
    <w:rsid w:val="00E476E2"/>
    <w:rsid w:val="00E52058"/>
    <w:rsid w:val="00E52398"/>
    <w:rsid w:val="00E53E63"/>
    <w:rsid w:val="00E54386"/>
    <w:rsid w:val="00E561F6"/>
    <w:rsid w:val="00E6046C"/>
    <w:rsid w:val="00E63A80"/>
    <w:rsid w:val="00E6664E"/>
    <w:rsid w:val="00E71F67"/>
    <w:rsid w:val="00E72BF9"/>
    <w:rsid w:val="00E750A5"/>
    <w:rsid w:val="00E9442D"/>
    <w:rsid w:val="00EA0AC2"/>
    <w:rsid w:val="00EA3EDE"/>
    <w:rsid w:val="00EA64AA"/>
    <w:rsid w:val="00EB1A4B"/>
    <w:rsid w:val="00EB2A8E"/>
    <w:rsid w:val="00EB4227"/>
    <w:rsid w:val="00EC3AC2"/>
    <w:rsid w:val="00EC5BC6"/>
    <w:rsid w:val="00EC7DB8"/>
    <w:rsid w:val="00ED1E93"/>
    <w:rsid w:val="00ED561A"/>
    <w:rsid w:val="00EE2E23"/>
    <w:rsid w:val="00EE3EF3"/>
    <w:rsid w:val="00EF6972"/>
    <w:rsid w:val="00F033B0"/>
    <w:rsid w:val="00F12F09"/>
    <w:rsid w:val="00F2021F"/>
    <w:rsid w:val="00F25C84"/>
    <w:rsid w:val="00F265B5"/>
    <w:rsid w:val="00F26C43"/>
    <w:rsid w:val="00F3195A"/>
    <w:rsid w:val="00F31E64"/>
    <w:rsid w:val="00F40B52"/>
    <w:rsid w:val="00F412AC"/>
    <w:rsid w:val="00F477AE"/>
    <w:rsid w:val="00F52DB3"/>
    <w:rsid w:val="00F533AF"/>
    <w:rsid w:val="00F564D9"/>
    <w:rsid w:val="00F70CFC"/>
    <w:rsid w:val="00F7235B"/>
    <w:rsid w:val="00F725AE"/>
    <w:rsid w:val="00F7452A"/>
    <w:rsid w:val="00F808B5"/>
    <w:rsid w:val="00F833BC"/>
    <w:rsid w:val="00F84DEF"/>
    <w:rsid w:val="00F85CFC"/>
    <w:rsid w:val="00F8715A"/>
    <w:rsid w:val="00FA0BE4"/>
    <w:rsid w:val="00FA2590"/>
    <w:rsid w:val="00FA671E"/>
    <w:rsid w:val="00FB02D8"/>
    <w:rsid w:val="00FB0E06"/>
    <w:rsid w:val="00FC21C9"/>
    <w:rsid w:val="00FC2E8C"/>
    <w:rsid w:val="00FC34B2"/>
    <w:rsid w:val="00FC6C71"/>
    <w:rsid w:val="00FC6EB6"/>
    <w:rsid w:val="00FD0E32"/>
    <w:rsid w:val="00FE2D81"/>
    <w:rsid w:val="00FE323A"/>
    <w:rsid w:val="00FE6554"/>
    <w:rsid w:val="00FF2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0C2B86F"/>
  <w15:docId w15:val="{BBD6E92A-035E-4F71-98FA-7EC0186D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E16"/>
    <w:pPr>
      <w:jc w:val="both"/>
    </w:pPr>
    <w:rPr>
      <w:rFonts w:ascii="Arial" w:eastAsia="Times New Roman" w:hAnsi="Arial"/>
      <w:spacing w:val="-5"/>
    </w:rPr>
  </w:style>
  <w:style w:type="paragraph" w:styleId="Heading1">
    <w:name w:val="heading 1"/>
    <w:basedOn w:val="HeadingBase"/>
    <w:next w:val="BodyText"/>
    <w:qFormat/>
    <w:rsid w:val="00B95E16"/>
    <w:pPr>
      <w:spacing w:after="220"/>
      <w:jc w:val="left"/>
      <w:outlineLvl w:val="0"/>
    </w:pPr>
  </w:style>
  <w:style w:type="paragraph" w:styleId="Heading2">
    <w:name w:val="heading 2"/>
    <w:basedOn w:val="HeadingBase"/>
    <w:next w:val="BodyText"/>
    <w:qFormat/>
    <w:rsid w:val="00B95E16"/>
    <w:pPr>
      <w:jc w:val="left"/>
      <w:outlineLvl w:val="1"/>
    </w:pPr>
    <w:rPr>
      <w:sz w:val="18"/>
    </w:rPr>
  </w:style>
  <w:style w:type="paragraph" w:styleId="Heading3">
    <w:name w:val="heading 3"/>
    <w:basedOn w:val="HeadingBase"/>
    <w:next w:val="BodyText"/>
    <w:qFormat/>
    <w:rsid w:val="00B95E16"/>
    <w:pPr>
      <w:spacing w:after="220"/>
      <w:jc w:val="left"/>
      <w:outlineLvl w:val="2"/>
    </w:pPr>
    <w:rPr>
      <w:rFonts w:ascii="Arial" w:hAnsi="Arial"/>
      <w:sz w:val="22"/>
    </w:rPr>
  </w:style>
  <w:style w:type="paragraph" w:styleId="Heading4">
    <w:name w:val="heading 4"/>
    <w:basedOn w:val="HeadingBase"/>
    <w:next w:val="BodyText"/>
    <w:qFormat/>
    <w:rsid w:val="00B95E16"/>
    <w:pPr>
      <w:ind w:left="360"/>
      <w:outlineLvl w:val="3"/>
    </w:pPr>
    <w:rPr>
      <w:spacing w:val="-5"/>
      <w:sz w:val="18"/>
    </w:rPr>
  </w:style>
  <w:style w:type="paragraph" w:styleId="Heading5">
    <w:name w:val="heading 5"/>
    <w:basedOn w:val="HeadingBase"/>
    <w:next w:val="BodyText"/>
    <w:qFormat/>
    <w:rsid w:val="00B95E16"/>
    <w:pPr>
      <w:ind w:left="720"/>
      <w:outlineLvl w:val="4"/>
    </w:pPr>
    <w:rPr>
      <w:spacing w:val="-5"/>
      <w:sz w:val="18"/>
    </w:rPr>
  </w:style>
  <w:style w:type="paragraph" w:styleId="Heading6">
    <w:name w:val="heading 6"/>
    <w:basedOn w:val="HeadingBase"/>
    <w:next w:val="BodyText"/>
    <w:qFormat/>
    <w:rsid w:val="00B95E16"/>
    <w:pPr>
      <w:ind w:left="1080"/>
      <w:outlineLvl w:val="5"/>
    </w:pPr>
    <w:rPr>
      <w:spacing w:val="-5"/>
      <w:sz w:val="18"/>
    </w:rPr>
  </w:style>
  <w:style w:type="paragraph" w:styleId="Heading7">
    <w:name w:val="heading 7"/>
    <w:basedOn w:val="Normal"/>
    <w:next w:val="Normal"/>
    <w:qFormat/>
    <w:rsid w:val="00B95E16"/>
    <w:pPr>
      <w:keepNext/>
      <w:jc w:val="left"/>
      <w:outlineLvl w:val="6"/>
    </w:pPr>
    <w:rPr>
      <w:rFonts w:cs="Arial"/>
      <w:b/>
      <w:bCs/>
      <w:color w:val="0000FF"/>
      <w:sz w:val="16"/>
    </w:rPr>
  </w:style>
  <w:style w:type="paragraph" w:styleId="Heading8">
    <w:name w:val="heading 8"/>
    <w:basedOn w:val="Normal"/>
    <w:next w:val="Normal"/>
    <w:link w:val="Heading8Char"/>
    <w:qFormat/>
    <w:rsid w:val="00B95E16"/>
    <w:pPr>
      <w:keepNext/>
      <w:outlineLvl w:val="7"/>
    </w:pPr>
    <w:rPr>
      <w:b/>
      <w:bCs/>
      <w:color w:val="0000FF"/>
    </w:rPr>
  </w:style>
  <w:style w:type="paragraph" w:styleId="Heading9">
    <w:name w:val="heading 9"/>
    <w:basedOn w:val="Normal"/>
    <w:next w:val="Normal"/>
    <w:qFormat/>
    <w:rsid w:val="00B95E16"/>
    <w:pPr>
      <w:keepNext/>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rsid w:val="00B95E16"/>
    <w:pPr>
      <w:spacing w:before="220" w:after="220" w:line="220" w:lineRule="atLeast"/>
    </w:pPr>
  </w:style>
  <w:style w:type="paragraph" w:styleId="Salutation">
    <w:name w:val="Salutation"/>
    <w:basedOn w:val="Normal"/>
    <w:next w:val="SubjectLine"/>
    <w:semiHidden/>
    <w:rsid w:val="00B95E16"/>
    <w:pPr>
      <w:spacing w:before="220" w:after="220" w:line="220" w:lineRule="atLeast"/>
      <w:jc w:val="left"/>
    </w:pPr>
  </w:style>
  <w:style w:type="paragraph" w:styleId="BodyText">
    <w:name w:val="Body Text"/>
    <w:basedOn w:val="Normal"/>
    <w:semiHidden/>
    <w:rsid w:val="00B95E16"/>
    <w:pPr>
      <w:spacing w:after="220" w:line="220" w:lineRule="atLeast"/>
      <w:ind w:firstLine="720"/>
    </w:pPr>
  </w:style>
  <w:style w:type="paragraph" w:customStyle="1" w:styleId="CcList">
    <w:name w:val="Cc List"/>
    <w:basedOn w:val="Normal"/>
    <w:rsid w:val="00B95E16"/>
    <w:pPr>
      <w:keepLines/>
      <w:spacing w:line="220" w:lineRule="atLeast"/>
      <w:ind w:left="360" w:hanging="360"/>
    </w:pPr>
  </w:style>
  <w:style w:type="paragraph" w:styleId="Closing">
    <w:name w:val="Closing"/>
    <w:basedOn w:val="Normal"/>
    <w:next w:val="Signature"/>
    <w:semiHidden/>
    <w:rsid w:val="00B95E16"/>
    <w:pPr>
      <w:keepNext/>
      <w:spacing w:after="60" w:line="220" w:lineRule="atLeast"/>
      <w:ind w:left="4320"/>
    </w:pPr>
  </w:style>
  <w:style w:type="paragraph" w:styleId="Signature">
    <w:name w:val="Signature"/>
    <w:basedOn w:val="Normal"/>
    <w:next w:val="SignatureJobTitle"/>
    <w:semiHidden/>
    <w:rsid w:val="00B95E16"/>
    <w:pPr>
      <w:keepNext/>
      <w:spacing w:before="880" w:line="220" w:lineRule="atLeast"/>
      <w:ind w:left="4320"/>
      <w:jc w:val="left"/>
    </w:pPr>
  </w:style>
  <w:style w:type="paragraph" w:customStyle="1" w:styleId="CompanyName">
    <w:name w:val="Company Name"/>
    <w:basedOn w:val="Normal"/>
    <w:rsid w:val="00B95E16"/>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semiHidden/>
    <w:rsid w:val="00B95E16"/>
    <w:pPr>
      <w:spacing w:after="220" w:line="220" w:lineRule="atLeast"/>
      <w:ind w:left="4320"/>
    </w:pPr>
  </w:style>
  <w:style w:type="character" w:styleId="Emphasis">
    <w:name w:val="Emphasis"/>
    <w:qFormat/>
    <w:rsid w:val="00B95E16"/>
    <w:rPr>
      <w:rFonts w:ascii="Arial Black" w:hAnsi="Arial Black"/>
      <w:sz w:val="18"/>
    </w:rPr>
  </w:style>
  <w:style w:type="paragraph" w:customStyle="1" w:styleId="Enclosure">
    <w:name w:val="Enclosure"/>
    <w:basedOn w:val="Normal"/>
    <w:next w:val="CcList"/>
    <w:rsid w:val="00B95E16"/>
    <w:pPr>
      <w:keepNext/>
      <w:keepLines/>
      <w:spacing w:after="220" w:line="220" w:lineRule="atLeast"/>
    </w:pPr>
  </w:style>
  <w:style w:type="paragraph" w:customStyle="1" w:styleId="HeadingBase">
    <w:name w:val="Heading Base"/>
    <w:basedOn w:val="Normal"/>
    <w:next w:val="BodyText"/>
    <w:rsid w:val="00B95E16"/>
    <w:pPr>
      <w:keepNext/>
      <w:keepLines/>
      <w:spacing w:line="220" w:lineRule="atLeast"/>
    </w:pPr>
    <w:rPr>
      <w:rFonts w:ascii="Arial Black" w:hAnsi="Arial Black"/>
      <w:spacing w:val="-10"/>
      <w:kern w:val="20"/>
    </w:rPr>
  </w:style>
  <w:style w:type="paragraph" w:customStyle="1" w:styleId="InsideAddress">
    <w:name w:val="Inside Address"/>
    <w:basedOn w:val="Normal"/>
    <w:rsid w:val="00B95E16"/>
    <w:pPr>
      <w:spacing w:line="220" w:lineRule="atLeast"/>
    </w:pPr>
  </w:style>
  <w:style w:type="paragraph" w:customStyle="1" w:styleId="InsideAddressName">
    <w:name w:val="Inside Address Name"/>
    <w:basedOn w:val="InsideAddress"/>
    <w:next w:val="InsideAddress"/>
    <w:rsid w:val="00B95E16"/>
    <w:pPr>
      <w:spacing w:before="220"/>
    </w:pPr>
  </w:style>
  <w:style w:type="paragraph" w:customStyle="1" w:styleId="MailingInstructions">
    <w:name w:val="Mailing Instructions"/>
    <w:basedOn w:val="Normal"/>
    <w:next w:val="InsideAddressName"/>
    <w:rsid w:val="00B95E16"/>
    <w:pPr>
      <w:spacing w:after="220" w:line="220" w:lineRule="atLeast"/>
    </w:pPr>
    <w:rPr>
      <w:caps/>
    </w:rPr>
  </w:style>
  <w:style w:type="paragraph" w:customStyle="1" w:styleId="ReferenceInitials">
    <w:name w:val="Reference Initials"/>
    <w:basedOn w:val="Normal"/>
    <w:next w:val="Enclosure"/>
    <w:rsid w:val="00B95E16"/>
    <w:pPr>
      <w:keepNext/>
      <w:keepLines/>
      <w:spacing w:before="220" w:line="220" w:lineRule="atLeast"/>
    </w:pPr>
  </w:style>
  <w:style w:type="paragraph" w:customStyle="1" w:styleId="ReferenceLine">
    <w:name w:val="Reference Line"/>
    <w:basedOn w:val="Normal"/>
    <w:next w:val="MailingInstructions"/>
    <w:rsid w:val="00B95E16"/>
    <w:pPr>
      <w:spacing w:after="220" w:line="220" w:lineRule="atLeast"/>
      <w:jc w:val="left"/>
    </w:pPr>
  </w:style>
  <w:style w:type="paragraph" w:customStyle="1" w:styleId="ReturnAddress">
    <w:name w:val="Return Address"/>
    <w:basedOn w:val="Normal"/>
    <w:rsid w:val="00B95E16"/>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rsid w:val="00B95E16"/>
    <w:pPr>
      <w:spacing w:before="0"/>
    </w:pPr>
  </w:style>
  <w:style w:type="paragraph" w:customStyle="1" w:styleId="SignatureJobTitle">
    <w:name w:val="Signature Job Title"/>
    <w:basedOn w:val="Signature"/>
    <w:next w:val="SignatureCompany"/>
    <w:rsid w:val="00B95E16"/>
    <w:pPr>
      <w:spacing w:before="0"/>
    </w:pPr>
  </w:style>
  <w:style w:type="character" w:customStyle="1" w:styleId="Slogan">
    <w:name w:val="Slogan"/>
    <w:rsid w:val="00B95E16"/>
    <w:rPr>
      <w:rFonts w:ascii="Arial Black" w:hAnsi="Arial Black"/>
      <w:sz w:val="18"/>
    </w:rPr>
  </w:style>
  <w:style w:type="paragraph" w:customStyle="1" w:styleId="SubjectLine">
    <w:name w:val="Subject Line"/>
    <w:basedOn w:val="Normal"/>
    <w:next w:val="BodyText"/>
    <w:rsid w:val="00B95E16"/>
    <w:pPr>
      <w:spacing w:after="220" w:line="220" w:lineRule="atLeast"/>
      <w:jc w:val="left"/>
    </w:pPr>
    <w:rPr>
      <w:rFonts w:ascii="Arial Black" w:hAnsi="Arial Black"/>
      <w:spacing w:val="-10"/>
    </w:rPr>
  </w:style>
  <w:style w:type="paragraph" w:styleId="Header">
    <w:name w:val="header"/>
    <w:basedOn w:val="Normal"/>
    <w:semiHidden/>
    <w:rsid w:val="00B95E16"/>
    <w:pPr>
      <w:tabs>
        <w:tab w:val="center" w:pos="4320"/>
        <w:tab w:val="right" w:pos="8640"/>
      </w:tabs>
    </w:pPr>
  </w:style>
  <w:style w:type="paragraph" w:styleId="List">
    <w:name w:val="List"/>
    <w:basedOn w:val="BodyText"/>
    <w:semiHidden/>
    <w:rsid w:val="00B95E16"/>
    <w:pPr>
      <w:ind w:left="360" w:hanging="360"/>
    </w:pPr>
  </w:style>
  <w:style w:type="paragraph" w:styleId="ListBullet">
    <w:name w:val="List Bullet"/>
    <w:basedOn w:val="List"/>
    <w:autoRedefine/>
    <w:semiHidden/>
    <w:rsid w:val="00B95E16"/>
    <w:pPr>
      <w:numPr>
        <w:numId w:val="3"/>
      </w:numPr>
    </w:pPr>
  </w:style>
  <w:style w:type="paragraph" w:styleId="ListNumber">
    <w:name w:val="List Number"/>
    <w:basedOn w:val="BodyText"/>
    <w:semiHidden/>
    <w:rsid w:val="00B95E16"/>
    <w:pPr>
      <w:numPr>
        <w:numId w:val="4"/>
      </w:numPr>
    </w:pPr>
  </w:style>
  <w:style w:type="paragraph" w:styleId="Footer">
    <w:name w:val="footer"/>
    <w:basedOn w:val="Normal"/>
    <w:link w:val="FooterChar"/>
    <w:uiPriority w:val="99"/>
    <w:rsid w:val="00B95E16"/>
    <w:pPr>
      <w:tabs>
        <w:tab w:val="center" w:pos="4320"/>
        <w:tab w:val="right" w:pos="8640"/>
      </w:tabs>
    </w:pPr>
  </w:style>
  <w:style w:type="paragraph" w:customStyle="1" w:styleId="MMHHeader1">
    <w:name w:val="MMH Header 1"/>
    <w:basedOn w:val="Heading1"/>
    <w:next w:val="Normal"/>
    <w:rsid w:val="00B95E16"/>
    <w:pPr>
      <w:keepLines w:val="0"/>
      <w:spacing w:before="240" w:after="60" w:afterAutospacing="1" w:line="240" w:lineRule="auto"/>
      <w:ind w:left="2160" w:hanging="1260"/>
      <w:jc w:val="center"/>
    </w:pPr>
    <w:rPr>
      <w:rFonts w:ascii="Book Antiqua" w:hAnsi="Book Antiqua" w:cs="Tahoma"/>
      <w:b/>
      <w:bCs/>
      <w:spacing w:val="0"/>
      <w:kern w:val="32"/>
      <w:sz w:val="32"/>
      <w:szCs w:val="32"/>
    </w:rPr>
  </w:style>
  <w:style w:type="paragraph" w:customStyle="1" w:styleId="MMHHeading2">
    <w:name w:val="MMH Heading 2"/>
    <w:basedOn w:val="Normal"/>
    <w:rsid w:val="00B95E16"/>
    <w:pPr>
      <w:spacing w:after="100" w:afterAutospacing="1"/>
      <w:jc w:val="left"/>
    </w:pPr>
    <w:rPr>
      <w:rFonts w:ascii="Arial Black" w:hAnsi="Arial Black"/>
      <w:i/>
      <w:spacing w:val="0"/>
      <w:sz w:val="24"/>
      <w:szCs w:val="24"/>
    </w:rPr>
  </w:style>
  <w:style w:type="paragraph" w:customStyle="1" w:styleId="MMHHeading3">
    <w:name w:val="MMH Heading 3"/>
    <w:basedOn w:val="Normal"/>
    <w:rsid w:val="00B95E16"/>
    <w:pPr>
      <w:spacing w:after="100" w:afterAutospacing="1"/>
      <w:jc w:val="left"/>
    </w:pPr>
    <w:rPr>
      <w:rFonts w:cs="Arial"/>
      <w:b/>
      <w:spacing w:val="0"/>
      <w:sz w:val="24"/>
      <w:szCs w:val="24"/>
      <w:u w:val="single"/>
    </w:rPr>
  </w:style>
  <w:style w:type="paragraph" w:customStyle="1" w:styleId="MMHHeading4">
    <w:name w:val="MMH Heading 4"/>
    <w:basedOn w:val="Normal"/>
    <w:rsid w:val="00B95E16"/>
    <w:pPr>
      <w:spacing w:after="100" w:afterAutospacing="1"/>
      <w:jc w:val="left"/>
    </w:pPr>
    <w:rPr>
      <w:rFonts w:cs="Arial"/>
      <w:b/>
      <w:i/>
      <w:spacing w:val="0"/>
      <w:sz w:val="24"/>
      <w:szCs w:val="24"/>
    </w:rPr>
  </w:style>
  <w:style w:type="paragraph" w:customStyle="1" w:styleId="MMHNormal">
    <w:name w:val="MMH Normal"/>
    <w:basedOn w:val="Normal"/>
    <w:rsid w:val="00B95E16"/>
    <w:pPr>
      <w:spacing w:after="100" w:afterAutospacing="1"/>
      <w:jc w:val="left"/>
    </w:pPr>
    <w:rPr>
      <w:rFonts w:ascii="Tahoma" w:hAnsi="Tahoma"/>
      <w:spacing w:val="0"/>
      <w:sz w:val="24"/>
      <w:szCs w:val="24"/>
    </w:rPr>
  </w:style>
  <w:style w:type="paragraph" w:customStyle="1" w:styleId="MMHTitle">
    <w:name w:val="MMH Title"/>
    <w:basedOn w:val="Normal"/>
    <w:next w:val="MMHNormal"/>
    <w:autoRedefine/>
    <w:rsid w:val="00B95E16"/>
    <w:pPr>
      <w:keepNext/>
      <w:spacing w:before="240" w:after="60" w:afterAutospacing="1"/>
      <w:ind w:left="720" w:hanging="720"/>
      <w:jc w:val="center"/>
      <w:outlineLvl w:val="0"/>
    </w:pPr>
    <w:rPr>
      <w:rFonts w:ascii="Book Antiqua" w:hAnsi="Book Antiqua" w:cs="Tahoma"/>
      <w:b/>
      <w:bCs/>
      <w:spacing w:val="0"/>
      <w:kern w:val="32"/>
      <w:sz w:val="32"/>
      <w:szCs w:val="32"/>
    </w:rPr>
  </w:style>
  <w:style w:type="character" w:styleId="Hyperlink">
    <w:name w:val="Hyperlink"/>
    <w:rsid w:val="00B95E16"/>
    <w:rPr>
      <w:color w:val="0000FF"/>
      <w:u w:val="single"/>
    </w:rPr>
  </w:style>
  <w:style w:type="character" w:styleId="FollowedHyperlink">
    <w:name w:val="FollowedHyperlink"/>
    <w:semiHidden/>
    <w:rsid w:val="00B95E16"/>
    <w:rPr>
      <w:color w:val="800080"/>
      <w:u w:val="single"/>
    </w:rPr>
  </w:style>
  <w:style w:type="paragraph" w:styleId="BalloonText">
    <w:name w:val="Balloon Text"/>
    <w:basedOn w:val="Normal"/>
    <w:semiHidden/>
    <w:unhideWhenUsed/>
    <w:rsid w:val="00B95E16"/>
    <w:rPr>
      <w:rFonts w:ascii="Tahoma" w:hAnsi="Tahoma" w:cs="Tahoma"/>
      <w:sz w:val="16"/>
      <w:szCs w:val="16"/>
    </w:rPr>
  </w:style>
  <w:style w:type="character" w:customStyle="1" w:styleId="BalloonTextChar">
    <w:name w:val="Balloon Text Char"/>
    <w:semiHidden/>
    <w:rsid w:val="00B95E16"/>
    <w:rPr>
      <w:rFonts w:ascii="Tahoma" w:eastAsia="Times New Roman" w:hAnsi="Tahoma" w:cs="Tahoma"/>
      <w:spacing w:val="-5"/>
      <w:sz w:val="16"/>
      <w:szCs w:val="16"/>
    </w:rPr>
  </w:style>
  <w:style w:type="character" w:customStyle="1" w:styleId="Heading8Char">
    <w:name w:val="Heading 8 Char"/>
    <w:link w:val="Heading8"/>
    <w:rsid w:val="00CE56F8"/>
    <w:rPr>
      <w:rFonts w:ascii="Arial" w:eastAsia="Times New Roman" w:hAnsi="Arial"/>
      <w:b/>
      <w:bCs/>
      <w:color w:val="0000FF"/>
      <w:spacing w:val="-5"/>
    </w:rPr>
  </w:style>
  <w:style w:type="paragraph" w:customStyle="1" w:styleId="Normal0">
    <w:name w:val="@Normal"/>
    <w:rsid w:val="00B9735E"/>
    <w:pPr>
      <w:suppressAutoHyphens/>
    </w:pPr>
    <w:rPr>
      <w:rFonts w:eastAsia="SimSun"/>
      <w:sz w:val="24"/>
    </w:rPr>
  </w:style>
  <w:style w:type="character" w:styleId="CommentReference">
    <w:name w:val="annotation reference"/>
    <w:rsid w:val="00F12F09"/>
    <w:rPr>
      <w:sz w:val="16"/>
      <w:szCs w:val="16"/>
    </w:rPr>
  </w:style>
  <w:style w:type="paragraph" w:styleId="CommentText">
    <w:name w:val="annotation text"/>
    <w:basedOn w:val="Normal"/>
    <w:link w:val="CommentTextChar"/>
    <w:rsid w:val="00F12F09"/>
    <w:pPr>
      <w:jc w:val="left"/>
    </w:pPr>
    <w:rPr>
      <w:rFonts w:ascii="Times New Roman" w:hAnsi="Times New Roman"/>
      <w:spacing w:val="0"/>
    </w:rPr>
  </w:style>
  <w:style w:type="character" w:customStyle="1" w:styleId="CommentTextChar">
    <w:name w:val="Comment Text Char"/>
    <w:link w:val="CommentText"/>
    <w:rsid w:val="00F12F09"/>
    <w:rPr>
      <w:rFonts w:eastAsia="Times New Roman"/>
    </w:rPr>
  </w:style>
  <w:style w:type="paragraph" w:styleId="ListParagraph">
    <w:name w:val="List Paragraph"/>
    <w:basedOn w:val="Normal"/>
    <w:uiPriority w:val="99"/>
    <w:qFormat/>
    <w:rsid w:val="00C11B66"/>
    <w:pPr>
      <w:ind w:left="720"/>
      <w:contextualSpacing/>
      <w:jc w:val="left"/>
    </w:pPr>
    <w:rPr>
      <w:rFonts w:ascii="Calibri" w:eastAsia="Calibri" w:hAnsi="Calibri"/>
      <w:spacing w:val="0"/>
      <w:sz w:val="22"/>
      <w:szCs w:val="22"/>
    </w:rPr>
  </w:style>
  <w:style w:type="paragraph" w:styleId="BodyText3">
    <w:name w:val="Body Text 3"/>
    <w:basedOn w:val="Normal"/>
    <w:link w:val="BodyText3Char"/>
    <w:uiPriority w:val="99"/>
    <w:semiHidden/>
    <w:unhideWhenUsed/>
    <w:rsid w:val="00635F11"/>
    <w:pPr>
      <w:spacing w:after="120"/>
    </w:pPr>
    <w:rPr>
      <w:sz w:val="16"/>
      <w:szCs w:val="16"/>
    </w:rPr>
  </w:style>
  <w:style w:type="character" w:customStyle="1" w:styleId="BodyText3Char">
    <w:name w:val="Body Text 3 Char"/>
    <w:basedOn w:val="DefaultParagraphFont"/>
    <w:link w:val="BodyText3"/>
    <w:uiPriority w:val="99"/>
    <w:semiHidden/>
    <w:rsid w:val="00635F11"/>
    <w:rPr>
      <w:rFonts w:ascii="Arial" w:eastAsia="Times New Roman" w:hAnsi="Arial"/>
      <w:spacing w:val="-5"/>
      <w:sz w:val="16"/>
      <w:szCs w:val="16"/>
    </w:rPr>
  </w:style>
  <w:style w:type="table" w:styleId="TableGrid">
    <w:name w:val="Table Grid"/>
    <w:basedOn w:val="TableNormal"/>
    <w:uiPriority w:val="59"/>
    <w:rsid w:val="00635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35F11"/>
    <w:rPr>
      <w:rFonts w:ascii="Arial" w:eastAsia="Times New Roman"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473866">
      <w:bodyDiv w:val="1"/>
      <w:marLeft w:val="0"/>
      <w:marRight w:val="0"/>
      <w:marTop w:val="0"/>
      <w:marBottom w:val="0"/>
      <w:divBdr>
        <w:top w:val="none" w:sz="0" w:space="0" w:color="auto"/>
        <w:left w:val="none" w:sz="0" w:space="0" w:color="auto"/>
        <w:bottom w:val="none" w:sz="0" w:space="0" w:color="auto"/>
        <w:right w:val="none" w:sz="0" w:space="0" w:color="auto"/>
      </w:divBdr>
    </w:div>
    <w:div w:id="127220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mayersmemori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BOD Finance Committee Minutes</vt:lpstr>
    </vt:vector>
  </TitlesOfParts>
  <Company>HP</Company>
  <LinksUpToDate>false</LinksUpToDate>
  <CharactersWithSpaces>2577</CharactersWithSpaces>
  <SharedDoc>false</SharedDoc>
  <HLinks>
    <vt:vector size="6" baseType="variant">
      <vt:variant>
        <vt:i4>3145766</vt:i4>
      </vt:variant>
      <vt:variant>
        <vt:i4>6</vt:i4>
      </vt:variant>
      <vt:variant>
        <vt:i4>0</vt:i4>
      </vt:variant>
      <vt:variant>
        <vt:i4>5</vt:i4>
      </vt:variant>
      <vt:variant>
        <vt:lpwstr>http://www.mayersmemorial.com/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 Finance Committee Minutes</dc:title>
  <dc:creator>Valerie Lakey</dc:creator>
  <cp:keywords>Finance Committee Minutes</cp:keywords>
  <cp:lastModifiedBy>Lisa Zaech</cp:lastModifiedBy>
  <cp:revision>3</cp:revision>
  <cp:lastPrinted>2018-01-17T16:56:00Z</cp:lastPrinted>
  <dcterms:created xsi:type="dcterms:W3CDTF">2019-03-28T18:48:00Z</dcterms:created>
  <dcterms:modified xsi:type="dcterms:W3CDTF">2019-03-28T18:56:00Z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2000062800</vt:i4>
  </property>
  <property fmtid="{D5CDD505-2E9C-101B-9397-08002B2CF9AE}" pid="4" name="LCID">
    <vt:i4>1033</vt:i4>
  </property>
</Properties>
</file>